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0300E" w14:textId="38B84529" w:rsidR="00093802" w:rsidRPr="00BF50B9" w:rsidRDefault="00093802" w:rsidP="00B12383">
      <w:pPr>
        <w:autoSpaceDE/>
        <w:autoSpaceDN/>
        <w:spacing w:after="400"/>
        <w:rPr>
          <w:rFonts w:ascii="Arial Narrow" w:hAnsi="Arial Narrow" w:cs="Arial"/>
          <w:b/>
          <w:bCs/>
          <w:sz w:val="24"/>
          <w:szCs w:val="24"/>
        </w:rPr>
      </w:pPr>
      <w:r w:rsidRPr="00BF50B9">
        <w:rPr>
          <w:rFonts w:ascii="Arial Narrow" w:hAnsi="Arial Narrow" w:cs="Arial"/>
          <w:b/>
          <w:bCs/>
          <w:sz w:val="24"/>
          <w:szCs w:val="24"/>
        </w:rPr>
        <w:t>Hygienická pračka - prokládací - s kapacitou 120 kg suchého prádla</w:t>
      </w:r>
      <w:r w:rsidR="00B806B7">
        <w:rPr>
          <w:rFonts w:ascii="Arial Narrow" w:hAnsi="Arial Narrow" w:cs="Arial"/>
          <w:b/>
          <w:bCs/>
          <w:sz w:val="24"/>
          <w:szCs w:val="24"/>
        </w:rPr>
        <w:t xml:space="preserve"> (</w:t>
      </w:r>
      <w:proofErr w:type="gramStart"/>
      <w:r w:rsidR="00B806B7">
        <w:rPr>
          <w:rFonts w:ascii="Arial Narrow" w:hAnsi="Arial Narrow" w:cs="Arial"/>
          <w:b/>
          <w:bCs/>
          <w:sz w:val="24"/>
          <w:szCs w:val="24"/>
        </w:rPr>
        <w:t>1)</w:t>
      </w:r>
      <w:r w:rsidR="004316EB">
        <w:rPr>
          <w:rFonts w:ascii="Arial Narrow" w:hAnsi="Arial Narrow" w:cs="Arial"/>
          <w:b/>
          <w:bCs/>
          <w:sz w:val="24"/>
          <w:szCs w:val="24"/>
        </w:rPr>
        <w:t>-</w:t>
      </w:r>
      <w:proofErr w:type="gramEnd"/>
      <w:r w:rsidR="004316EB">
        <w:rPr>
          <w:rFonts w:ascii="Arial Narrow" w:hAnsi="Arial Narrow" w:cs="Arial"/>
          <w:b/>
          <w:bCs/>
          <w:sz w:val="24"/>
          <w:szCs w:val="24"/>
        </w:rPr>
        <w:t>počet kusů 1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6D7B83" w:rsidRPr="00240D3E" w14:paraId="1132048C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316A214A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Kapacita při poměru plnění 1:10 min. 120 kg suchého ložního prádla ze 100% bavlny</w:t>
            </w:r>
          </w:p>
        </w:tc>
      </w:tr>
      <w:tr w:rsidR="006D7B83" w:rsidRPr="00240D3E" w14:paraId="56BD4B75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46E536F1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Objem vnitřního pracího bubnu min. 1200 litrů</w:t>
            </w:r>
          </w:p>
        </w:tc>
      </w:tr>
      <w:tr w:rsidR="006D7B83" w:rsidRPr="00240D3E" w14:paraId="06181264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3704A5C4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G-Faktor min. 350</w:t>
            </w:r>
          </w:p>
        </w:tc>
      </w:tr>
      <w:tr w:rsidR="006D7B83" w:rsidRPr="00240D3E" w14:paraId="6003BF99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64863ED2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 xml:space="preserve">Počet otáček při odstředění min. 700 </w:t>
            </w:r>
            <w:proofErr w:type="spellStart"/>
            <w:r w:rsidRPr="00240D3E">
              <w:rPr>
                <w:rFonts w:ascii="Arial Narrow" w:hAnsi="Arial Narrow" w:cs="Arial"/>
              </w:rPr>
              <w:t>ot</w:t>
            </w:r>
            <w:proofErr w:type="spellEnd"/>
            <w:r w:rsidRPr="00240D3E">
              <w:rPr>
                <w:rFonts w:ascii="Arial Narrow" w:hAnsi="Arial Narrow" w:cs="Arial"/>
              </w:rPr>
              <w:t>./min</w:t>
            </w:r>
          </w:p>
        </w:tc>
      </w:tr>
      <w:tr w:rsidR="006D7B83" w:rsidRPr="00240D3E" w14:paraId="0CDE41FD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0ADA4373" w14:textId="6C75409E" w:rsidR="006D7B83" w:rsidRPr="00240D3E" w:rsidRDefault="006463C7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Jeden vnitřní prací buben uložený příčně s ložisky po stranách (bráno ve směru průchodu prádla)</w:t>
            </w:r>
            <w:r>
              <w:rPr>
                <w:rFonts w:ascii="Arial Narrow" w:hAnsi="Arial Narrow" w:cs="Arial"/>
              </w:rPr>
              <w:t>.</w:t>
            </w:r>
            <w:r w:rsidRPr="003E1A28">
              <w:rPr>
                <w:rFonts w:ascii="Arial Narrow" w:hAnsi="Arial Narrow" w:cs="Arial"/>
              </w:rPr>
              <w:t xml:space="preserve"> Uložení bubnu v ložiscích po obou stranách pračky</w:t>
            </w:r>
            <w:r>
              <w:rPr>
                <w:rFonts w:ascii="Arial Narrow" w:hAnsi="Arial Narrow" w:cs="Arial"/>
              </w:rPr>
              <w:t>.</w:t>
            </w:r>
          </w:p>
        </w:tc>
      </w:tr>
      <w:tr w:rsidR="006D7B83" w:rsidRPr="00240D3E" w14:paraId="7752B259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45963FA2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Vnitřní buben dělený do tří komor (tzv. "Y" buben) s označením jednotlivých komor</w:t>
            </w:r>
          </w:p>
        </w:tc>
      </w:tr>
      <w:tr w:rsidR="006D7B83" w:rsidRPr="00240D3E" w14:paraId="00BE8860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3A91021C" w14:textId="42089508" w:rsidR="006D7B83" w:rsidRPr="00240D3E" w:rsidRDefault="00FF04ED" w:rsidP="00240D3E">
            <w:pPr>
              <w:autoSpaceDE/>
              <w:autoSpaceDN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</w:t>
            </w:r>
            <w:r w:rsidR="006D7B83" w:rsidRPr="00240D3E">
              <w:rPr>
                <w:rFonts w:ascii="Arial Narrow" w:hAnsi="Arial Narrow" w:cs="Arial"/>
              </w:rPr>
              <w:t>akládka a vykládka</w:t>
            </w:r>
            <w:r>
              <w:rPr>
                <w:rFonts w:ascii="Arial Narrow" w:hAnsi="Arial Narrow" w:cs="Arial"/>
              </w:rPr>
              <w:t>-</w:t>
            </w:r>
            <w:r w:rsidRPr="00FF04ED">
              <w:rPr>
                <w:rFonts w:ascii="Arial Narrow" w:hAnsi="Arial Narrow" w:cs="Arial"/>
              </w:rPr>
              <w:t>Možnost přistavení vozíku s prádlem pro nakládku nebo vykládku těsně k přední/zadní stěně pračky, kdy horní hrana vozíku je zpravidla pod nakládací/vykládací dolní hranou otvoru pro nakládku nebo vykládku pračky.</w:t>
            </w:r>
          </w:p>
        </w:tc>
      </w:tr>
      <w:tr w:rsidR="006D7B83" w:rsidRPr="00240D3E" w14:paraId="258676B7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28826CBF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Automatické i manuálně volitelné polohování vnitřního bubnu pro stranu nakládky i vykládky</w:t>
            </w:r>
          </w:p>
        </w:tc>
      </w:tr>
      <w:tr w:rsidR="006D7B83" w:rsidRPr="00240D3E" w14:paraId="278E140D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3285225F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Automatický bezpečnostní uzamykací systém dveří vnějšího bubnu</w:t>
            </w:r>
          </w:p>
        </w:tc>
      </w:tr>
      <w:tr w:rsidR="006D7B83" w:rsidRPr="00240D3E" w14:paraId="516ABC18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10A4015B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Čtyřbodové uchycení dveří vnitřního bubnu v zavřeném stavu. Otevírací mechanismus s jištěním proti samovolnému otevření.</w:t>
            </w:r>
          </w:p>
        </w:tc>
      </w:tr>
      <w:tr w:rsidR="006D7B83" w:rsidRPr="00240D3E" w14:paraId="711E46C9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06BED018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Odpružení pračky na vzduchových vacích pro minimalizaci přenosu vibrací do podlahy</w:t>
            </w:r>
          </w:p>
        </w:tc>
      </w:tr>
      <w:tr w:rsidR="006D7B83" w:rsidRPr="00240D3E" w14:paraId="73B42FBE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318E8B80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proofErr w:type="spellStart"/>
            <w:r w:rsidRPr="00240D3E">
              <w:rPr>
                <w:rFonts w:ascii="Arial Narrow" w:hAnsi="Arial Narrow" w:cs="Arial"/>
              </w:rPr>
              <w:t>Celonerezové</w:t>
            </w:r>
            <w:proofErr w:type="spellEnd"/>
            <w:r w:rsidRPr="00240D3E">
              <w:rPr>
                <w:rFonts w:ascii="Arial Narrow" w:hAnsi="Arial Narrow" w:cs="Arial"/>
              </w:rPr>
              <w:t xml:space="preserve"> provedení vnitřního, vnějšího bubnu a opláštění stroje</w:t>
            </w:r>
          </w:p>
        </w:tc>
      </w:tr>
      <w:tr w:rsidR="006D7B83" w:rsidRPr="00240D3E" w14:paraId="7C5312C6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62988BED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Parní ohřev, 6-8 Barů</w:t>
            </w:r>
          </w:p>
        </w:tc>
      </w:tr>
      <w:tr w:rsidR="006D7B83" w:rsidRPr="00240D3E" w14:paraId="0E154119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1A042A72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Pneumaticky nebo elektricky ovládaný ventil parního ohřevu</w:t>
            </w:r>
          </w:p>
        </w:tc>
      </w:tr>
      <w:tr w:rsidR="006D7B83" w:rsidRPr="00240D3E" w14:paraId="1FB33EEA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606F1C72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Elektrický pohon, 3F/400V/50Hz/, CE specifikace</w:t>
            </w:r>
          </w:p>
        </w:tc>
      </w:tr>
      <w:tr w:rsidR="006D7B83" w:rsidRPr="00240D3E" w14:paraId="7AA83744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3A81544D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Motor hlavního pohonu s frekvenčním měničem.</w:t>
            </w:r>
          </w:p>
        </w:tc>
      </w:tr>
      <w:tr w:rsidR="006D7B83" w:rsidRPr="00240D3E" w14:paraId="0C9345B5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225D368C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Pneumaticky nebo elektromagneticky ovládaný brzdový systém s kotoučovou brzdou.</w:t>
            </w:r>
          </w:p>
        </w:tc>
      </w:tr>
      <w:tr w:rsidR="006D7B83" w:rsidRPr="00240D3E" w14:paraId="3CF1B622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08E5EEE0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Voda procesní, pracovní tlak 4-6 Barů</w:t>
            </w:r>
          </w:p>
        </w:tc>
      </w:tr>
      <w:tr w:rsidR="006D7B83" w:rsidRPr="00240D3E" w14:paraId="02AAF927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1FE51A3C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Min. 3 připojení s ovládacími ventily pro napouštění procesní vody</w:t>
            </w:r>
          </w:p>
        </w:tc>
      </w:tr>
      <w:tr w:rsidR="006D7B83" w:rsidRPr="00240D3E" w14:paraId="05ED58BE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7424F3D4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 xml:space="preserve">Vypouštěcí ventil minimálně </w:t>
            </w:r>
            <w:r w:rsidRPr="00240D3E">
              <w:rPr>
                <w:rFonts w:ascii="Arial Narrow" w:hAnsi="Arial Narrow" w:cs="Calibri"/>
              </w:rPr>
              <w:t>Ø</w:t>
            </w:r>
            <w:r w:rsidRPr="00240D3E">
              <w:rPr>
                <w:rFonts w:ascii="Arial Narrow" w:hAnsi="Arial Narrow" w:cs="Arial"/>
              </w:rPr>
              <w:t xml:space="preserve"> 150mm</w:t>
            </w:r>
          </w:p>
        </w:tc>
      </w:tr>
      <w:tr w:rsidR="006D7B83" w:rsidRPr="00240D3E" w14:paraId="1AA9D13C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7D723701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Připojení na stlačený vzduch min. 6 barů</w:t>
            </w:r>
          </w:p>
        </w:tc>
      </w:tr>
      <w:tr w:rsidR="006D7B83" w:rsidRPr="00240D3E" w14:paraId="786E876A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7FCC9D98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Volně programovatelné ovládání, časy, hladiny, teploty, otáčky bubnu, dávkování detergentů, dotykový displej na nakládací straně, ovládání v českém jazyce</w:t>
            </w:r>
          </w:p>
        </w:tc>
      </w:tr>
      <w:tr w:rsidR="006D7B83" w:rsidRPr="00240D3E" w14:paraId="397149FB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434DD9DB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Dotykový ovládací displej na nakládací straně, ovládání v českém jazyce</w:t>
            </w:r>
          </w:p>
        </w:tc>
      </w:tr>
      <w:tr w:rsidR="006D7B83" w:rsidRPr="00240D3E" w14:paraId="36DBB26E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4A2FFAF9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Univerzální vstupy pro připojení tekutého dávkování různých dodavatelů</w:t>
            </w:r>
          </w:p>
        </w:tc>
      </w:tr>
      <w:tr w:rsidR="006D7B83" w:rsidRPr="00240D3E" w14:paraId="1DECC4F4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255905DF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Titrační kohout pro odběr vzorků procesní vody</w:t>
            </w:r>
          </w:p>
        </w:tc>
      </w:tr>
      <w:tr w:rsidR="006D7B83" w:rsidRPr="00240D3E" w14:paraId="178FA649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1F4C7D37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Kryty nebo "límec pro připojení/utěsnění pračky k hygienické příčce po instalaci</w:t>
            </w:r>
          </w:p>
        </w:tc>
      </w:tr>
      <w:tr w:rsidR="006D7B83" w:rsidRPr="00240D3E" w14:paraId="3520C6CE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7CEAF67D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Informativní a ovládací displej na čisté straně vykládky</w:t>
            </w:r>
          </w:p>
        </w:tc>
      </w:tr>
      <w:tr w:rsidR="006D7B83" w:rsidRPr="00240D3E" w14:paraId="4AE25ACF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center"/>
            <w:hideMark/>
          </w:tcPr>
          <w:p w14:paraId="457790E0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Integrovaný vážící systém pro sledování váhy v komorách/pračce při nakládce</w:t>
            </w:r>
          </w:p>
        </w:tc>
      </w:tr>
      <w:tr w:rsidR="006D7B83" w:rsidRPr="00240D3E" w14:paraId="493E94BD" w14:textId="77777777" w:rsidTr="007D6147">
        <w:trPr>
          <w:jc w:val="center"/>
        </w:trPr>
        <w:tc>
          <w:tcPr>
            <w:tcW w:w="9067" w:type="dxa"/>
            <w:shd w:val="clear" w:color="auto" w:fill="auto"/>
            <w:vAlign w:val="bottom"/>
            <w:hideMark/>
          </w:tcPr>
          <w:p w14:paraId="68C287AC" w14:textId="77777777" w:rsidR="006D7B83" w:rsidRPr="00240D3E" w:rsidRDefault="006D7B83" w:rsidP="00240D3E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Recyklace vody do tanků nad pračkou včetně připojení, čerpadel a ovládání</w:t>
            </w:r>
          </w:p>
        </w:tc>
      </w:tr>
    </w:tbl>
    <w:p w14:paraId="4B566E7E" w14:textId="77777777" w:rsidR="007D6147" w:rsidRDefault="007D6147" w:rsidP="00F35018">
      <w:pPr>
        <w:autoSpaceDE/>
        <w:autoSpaceDN/>
        <w:spacing w:before="600" w:after="400"/>
        <w:rPr>
          <w:rFonts w:ascii="Arial Narrow" w:hAnsi="Arial Narrow" w:cs="Arial"/>
          <w:b/>
          <w:bCs/>
          <w:sz w:val="24"/>
          <w:szCs w:val="24"/>
        </w:rPr>
      </w:pPr>
    </w:p>
    <w:p w14:paraId="353A51CB" w14:textId="77777777" w:rsidR="007D6147" w:rsidRDefault="007D6147">
      <w:pPr>
        <w:autoSpaceDE/>
        <w:autoSpaceDN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br w:type="page"/>
      </w:r>
    </w:p>
    <w:p w14:paraId="32E7814E" w14:textId="32FD3A24" w:rsidR="00B63975" w:rsidRPr="00F35018" w:rsidRDefault="00B63975" w:rsidP="00F35018">
      <w:pPr>
        <w:autoSpaceDE/>
        <w:autoSpaceDN/>
        <w:spacing w:before="600" w:after="400"/>
        <w:rPr>
          <w:rFonts w:ascii="Arial Narrow" w:hAnsi="Arial Narrow" w:cs="Arial"/>
          <w:b/>
          <w:bCs/>
          <w:sz w:val="24"/>
          <w:szCs w:val="24"/>
        </w:rPr>
      </w:pPr>
      <w:r w:rsidRPr="004A2F76">
        <w:rPr>
          <w:rFonts w:ascii="Arial Narrow" w:hAnsi="Arial Narrow" w:cs="Arial"/>
          <w:b/>
          <w:bCs/>
          <w:sz w:val="24"/>
          <w:szCs w:val="24"/>
        </w:rPr>
        <w:lastRenderedPageBreak/>
        <w:t xml:space="preserve">Hygienická </w:t>
      </w:r>
      <w:proofErr w:type="gramStart"/>
      <w:r w:rsidRPr="004A2F76">
        <w:rPr>
          <w:rFonts w:ascii="Arial Narrow" w:hAnsi="Arial Narrow" w:cs="Arial"/>
          <w:b/>
          <w:bCs/>
          <w:sz w:val="24"/>
          <w:szCs w:val="24"/>
        </w:rPr>
        <w:t>pračka - prokládací</w:t>
      </w:r>
      <w:proofErr w:type="gramEnd"/>
      <w:r w:rsidRPr="004A2F76">
        <w:rPr>
          <w:rFonts w:ascii="Arial Narrow" w:hAnsi="Arial Narrow" w:cs="Arial"/>
          <w:b/>
          <w:bCs/>
          <w:sz w:val="24"/>
          <w:szCs w:val="24"/>
        </w:rPr>
        <w:t xml:space="preserve"> - s kapacitou 38 kg suchého prádla</w:t>
      </w:r>
      <w:r w:rsidR="00B806B7">
        <w:rPr>
          <w:rFonts w:ascii="Arial Narrow" w:hAnsi="Arial Narrow" w:cs="Arial"/>
          <w:b/>
          <w:bCs/>
          <w:sz w:val="24"/>
          <w:szCs w:val="24"/>
        </w:rPr>
        <w:t xml:space="preserve"> (2)</w:t>
      </w:r>
      <w:r w:rsidR="00254023" w:rsidRPr="00254023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254023">
        <w:rPr>
          <w:rFonts w:ascii="Arial Narrow" w:hAnsi="Arial Narrow" w:cs="Arial"/>
          <w:b/>
          <w:bCs/>
          <w:sz w:val="24"/>
          <w:szCs w:val="24"/>
        </w:rPr>
        <w:t>-počet kusů 1</w:t>
      </w:r>
    </w:p>
    <w:tbl>
      <w:tblPr>
        <w:tblW w:w="906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6D7B83" w:rsidRPr="004A2F76" w14:paraId="64F3C813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bottom"/>
            <w:hideMark/>
          </w:tcPr>
          <w:p w14:paraId="7A776FF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Kapacita při poměru plnění 1:10 min. 38 kg suchého ložního prádla ze 100% bavlny</w:t>
            </w:r>
          </w:p>
        </w:tc>
      </w:tr>
      <w:tr w:rsidR="006D7B83" w:rsidRPr="004A2F76" w14:paraId="7F6A5C9D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774F63A8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Objem vnitřního pracího bubnu min. 380 litrů</w:t>
            </w:r>
          </w:p>
        </w:tc>
      </w:tr>
      <w:tr w:rsidR="006D7B83" w:rsidRPr="004A2F76" w14:paraId="4D3CCD5A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2E6FE8F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G-Faktor min. 350</w:t>
            </w:r>
          </w:p>
        </w:tc>
      </w:tr>
      <w:tr w:rsidR="006D7B83" w:rsidRPr="004A2F76" w14:paraId="49ACAFED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309ED10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Počet otáček při odstředění min. 700 </w:t>
            </w:r>
            <w:proofErr w:type="spellStart"/>
            <w:r w:rsidRPr="004A2F76">
              <w:rPr>
                <w:rFonts w:ascii="Arial Narrow" w:hAnsi="Arial Narrow" w:cs="Arial"/>
              </w:rPr>
              <w:t>ot</w:t>
            </w:r>
            <w:proofErr w:type="spellEnd"/>
            <w:r w:rsidRPr="004A2F76">
              <w:rPr>
                <w:rFonts w:ascii="Arial Narrow" w:hAnsi="Arial Narrow" w:cs="Arial"/>
              </w:rPr>
              <w:t>./min</w:t>
            </w:r>
          </w:p>
        </w:tc>
      </w:tr>
      <w:tr w:rsidR="006D7B83" w:rsidRPr="004A2F76" w14:paraId="186B3858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00E5ECF8" w14:textId="1BBCDB72" w:rsidR="006D7B83" w:rsidRPr="004A2F76" w:rsidRDefault="00CB2B64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240D3E">
              <w:rPr>
                <w:rFonts w:ascii="Arial Narrow" w:hAnsi="Arial Narrow" w:cs="Arial"/>
              </w:rPr>
              <w:t>Jeden vnitřní prací buben uložený příčně s ložisky po stranách (bráno ve směru průchodu prádla)</w:t>
            </w:r>
            <w:r>
              <w:rPr>
                <w:rFonts w:ascii="Arial Narrow" w:hAnsi="Arial Narrow" w:cs="Arial"/>
              </w:rPr>
              <w:t>.</w:t>
            </w:r>
            <w:r w:rsidRPr="003E1A28">
              <w:rPr>
                <w:rFonts w:ascii="Arial Narrow" w:hAnsi="Arial Narrow" w:cs="Arial"/>
              </w:rPr>
              <w:t xml:space="preserve"> Uložení bubnu v ložiscích po obou stranách pračky</w:t>
            </w:r>
            <w:r>
              <w:rPr>
                <w:rFonts w:ascii="Arial Narrow" w:hAnsi="Arial Narrow" w:cs="Arial"/>
              </w:rPr>
              <w:t>.</w:t>
            </w:r>
          </w:p>
        </w:tc>
      </w:tr>
      <w:tr w:rsidR="006D7B83" w:rsidRPr="004A2F76" w14:paraId="70CCC0CF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645D372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Vnitřní buben nedělený </w:t>
            </w:r>
          </w:p>
        </w:tc>
      </w:tr>
      <w:tr w:rsidR="00926D3D" w:rsidRPr="004A2F76" w14:paraId="51ADB150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7A0DAFBE" w14:textId="75A88EAB" w:rsidR="00926D3D" w:rsidRPr="004A2F76" w:rsidRDefault="00926D3D" w:rsidP="00926D3D">
            <w:pPr>
              <w:autoSpaceDE/>
              <w:autoSpaceDN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</w:t>
            </w:r>
            <w:r w:rsidRPr="00240D3E">
              <w:rPr>
                <w:rFonts w:ascii="Arial Narrow" w:hAnsi="Arial Narrow" w:cs="Arial"/>
              </w:rPr>
              <w:t>akládka a vykládka</w:t>
            </w:r>
            <w:r>
              <w:rPr>
                <w:rFonts w:ascii="Arial Narrow" w:hAnsi="Arial Narrow" w:cs="Arial"/>
              </w:rPr>
              <w:t>-</w:t>
            </w:r>
            <w:r w:rsidRPr="00FF04ED">
              <w:rPr>
                <w:rFonts w:ascii="Arial Narrow" w:hAnsi="Arial Narrow" w:cs="Arial"/>
              </w:rPr>
              <w:t>Možnost přistavení vozíku s prádlem pro nakládku nebo vykládku těsně k přední/zadní stěně pračky, kdy horní hrana vozíku je zpravidla pod nakládací/vykládací dolní hranou otvoru pro nakládku nebo vykládku pračky.</w:t>
            </w:r>
          </w:p>
        </w:tc>
      </w:tr>
      <w:tr w:rsidR="006D7B83" w:rsidRPr="004A2F76" w14:paraId="6776433F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0F783A3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Automatické i manuálně volitelné polohování vnitřního bubnu pro stranu nakládky i vykládky</w:t>
            </w:r>
          </w:p>
        </w:tc>
      </w:tr>
      <w:tr w:rsidR="006D7B83" w:rsidRPr="004A2F76" w14:paraId="36220A24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3EFEB7FB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Automatický bezpečnostní uzamykací systém dveří vnějšího bubnu</w:t>
            </w:r>
          </w:p>
        </w:tc>
      </w:tr>
      <w:tr w:rsidR="006D7B83" w:rsidRPr="004A2F76" w14:paraId="62F7F5B1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52EBE56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Tříbodové uchycení dveří vnitřního bubnu v zavřeném stavu. Otevírací mechanismus s jištěním proti samovolnému otevření.</w:t>
            </w:r>
          </w:p>
        </w:tc>
      </w:tr>
      <w:tr w:rsidR="006D7B83" w:rsidRPr="004A2F76" w14:paraId="4DB39BF2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5D9970F3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Odpružení pračky na vestavěných tlumičích pro minimalizaci přenosu vibrací do podlahy</w:t>
            </w:r>
          </w:p>
        </w:tc>
      </w:tr>
      <w:tr w:rsidR="006D7B83" w:rsidRPr="004A2F76" w14:paraId="77342E3B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7E7278BD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proofErr w:type="spellStart"/>
            <w:r w:rsidRPr="004A2F76">
              <w:rPr>
                <w:rFonts w:ascii="Arial Narrow" w:hAnsi="Arial Narrow" w:cs="Arial"/>
              </w:rPr>
              <w:t>Celonerezové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provedení vnitřního, vnějšího bubnu a opláštění stroje</w:t>
            </w:r>
          </w:p>
        </w:tc>
      </w:tr>
      <w:tr w:rsidR="006D7B83" w:rsidRPr="004A2F76" w14:paraId="2CD3DA36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27DE90EF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Parní ohřev, 6-8 Barů</w:t>
            </w:r>
          </w:p>
        </w:tc>
      </w:tr>
      <w:tr w:rsidR="006D7B83" w:rsidRPr="004A2F76" w14:paraId="27474FFC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5667202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Pneumaticky nebo elektricky ovládaný ventil parního ohřevu</w:t>
            </w:r>
          </w:p>
        </w:tc>
      </w:tr>
      <w:tr w:rsidR="006D7B83" w:rsidRPr="004A2F76" w14:paraId="0ACE61C8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75D4346F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Elektrický pohon, 3F/400V/50Hz/, CE specifikace</w:t>
            </w:r>
          </w:p>
        </w:tc>
      </w:tr>
      <w:tr w:rsidR="006D7B83" w:rsidRPr="004A2F76" w14:paraId="1BD41C9D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2A89E8C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Motor hlavního pohonu s frekvenčním měničem.</w:t>
            </w:r>
          </w:p>
        </w:tc>
      </w:tr>
      <w:tr w:rsidR="006D7B83" w:rsidRPr="004A2F76" w14:paraId="6A58C0F4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335A815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Pneumaticky nebo elektromagneticky ovládaný brzdový systém s kotoučovou brzdou.</w:t>
            </w:r>
          </w:p>
        </w:tc>
      </w:tr>
      <w:tr w:rsidR="006D7B83" w:rsidRPr="004A2F76" w14:paraId="6581632B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69EF45E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Voda procesní, pracovní tlak 4-6 Barů</w:t>
            </w:r>
          </w:p>
        </w:tc>
      </w:tr>
      <w:tr w:rsidR="006D7B83" w:rsidRPr="004A2F76" w14:paraId="3FE670BC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2FC644A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Min. 3 připojení s ovládacími ventily pro napouštění procesní vody</w:t>
            </w:r>
          </w:p>
        </w:tc>
      </w:tr>
      <w:tr w:rsidR="006D7B83" w:rsidRPr="004A2F76" w14:paraId="42DDE1F3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067FB88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Vypouštěcí ventil minimálně Ø 70 mm</w:t>
            </w:r>
          </w:p>
        </w:tc>
      </w:tr>
      <w:tr w:rsidR="006D7B83" w:rsidRPr="004A2F76" w14:paraId="5DF13B01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55320E4E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Připojení na stlačený vzduch min. 6 barů</w:t>
            </w:r>
          </w:p>
        </w:tc>
      </w:tr>
      <w:tr w:rsidR="006D7B83" w:rsidRPr="004A2F76" w14:paraId="2B2E0427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0A716F35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Volně programovatelné ovládání, časy, hladiny, teploty, otáčky bubnu, dávkování detergentů, dotykový displej na nakládací straně, ovládání v českém jazyce</w:t>
            </w:r>
          </w:p>
        </w:tc>
      </w:tr>
      <w:tr w:rsidR="006D7B83" w:rsidRPr="004A2F76" w14:paraId="63C48111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1F621826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Dotykový ovládací displej na nakládací straně, ovládání v českém jazyce</w:t>
            </w:r>
          </w:p>
        </w:tc>
      </w:tr>
      <w:tr w:rsidR="006D7B83" w:rsidRPr="004A2F76" w14:paraId="735B4FB3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0498432B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Univerzální vstupy pro připojení tekutého dávkování různých dodavatelů</w:t>
            </w:r>
          </w:p>
        </w:tc>
      </w:tr>
      <w:tr w:rsidR="006D7B83" w:rsidRPr="004A2F76" w14:paraId="242506A8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110D7586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Titrační kohout pro odběr vzorků procesní vody</w:t>
            </w:r>
          </w:p>
        </w:tc>
      </w:tr>
      <w:tr w:rsidR="006D7B83" w:rsidRPr="004A2F76" w14:paraId="29240C60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3B7D255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Kryty nebo "límec pro připojení/utěsnění pračky k hygienické příčce po instalaci</w:t>
            </w:r>
          </w:p>
        </w:tc>
      </w:tr>
      <w:tr w:rsidR="006D7B83" w:rsidRPr="004A2F76" w14:paraId="26C03728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66FB91D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Informativní a ovládací displej na čisté straně vykládky</w:t>
            </w:r>
          </w:p>
        </w:tc>
      </w:tr>
      <w:tr w:rsidR="006D7B83" w:rsidRPr="004A2F76" w14:paraId="4EC4124B" w14:textId="77777777" w:rsidTr="007D6147">
        <w:trPr>
          <w:jc w:val="center"/>
        </w:trPr>
        <w:tc>
          <w:tcPr>
            <w:tcW w:w="9067" w:type="dxa"/>
            <w:shd w:val="clear" w:color="auto" w:fill="FFFFFF" w:themeFill="background1"/>
            <w:vAlign w:val="center"/>
            <w:hideMark/>
          </w:tcPr>
          <w:p w14:paraId="3710AF08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Integrovaný vážící systém pro sledování váhy v komorách/pračce při nakládce</w:t>
            </w:r>
          </w:p>
        </w:tc>
      </w:tr>
    </w:tbl>
    <w:p w14:paraId="2A7F9AE5" w14:textId="77777777" w:rsidR="007D6147" w:rsidRDefault="007D6147" w:rsidP="00F35018">
      <w:pPr>
        <w:autoSpaceDE/>
        <w:autoSpaceDN/>
        <w:spacing w:before="600" w:after="400"/>
        <w:rPr>
          <w:rFonts w:ascii="Arial Narrow" w:hAnsi="Arial Narrow" w:cs="Arial"/>
          <w:b/>
          <w:bCs/>
          <w:sz w:val="24"/>
          <w:szCs w:val="24"/>
        </w:rPr>
      </w:pPr>
    </w:p>
    <w:p w14:paraId="718EEEF1" w14:textId="77777777" w:rsidR="007D6147" w:rsidRDefault="007D6147">
      <w:pPr>
        <w:autoSpaceDE/>
        <w:autoSpaceDN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br w:type="page"/>
      </w:r>
    </w:p>
    <w:p w14:paraId="4407DB06" w14:textId="7CFBFA4A" w:rsidR="00B63975" w:rsidRPr="00F35018" w:rsidRDefault="00B63975" w:rsidP="00F35018">
      <w:pPr>
        <w:autoSpaceDE/>
        <w:autoSpaceDN/>
        <w:spacing w:before="600" w:after="400"/>
        <w:rPr>
          <w:rFonts w:ascii="Arial Narrow" w:hAnsi="Arial Narrow" w:cs="Arial"/>
          <w:b/>
          <w:bCs/>
          <w:sz w:val="24"/>
          <w:szCs w:val="24"/>
        </w:rPr>
      </w:pPr>
      <w:proofErr w:type="gramStart"/>
      <w:r w:rsidRPr="004A2F76">
        <w:rPr>
          <w:rFonts w:ascii="Arial Narrow" w:hAnsi="Arial Narrow" w:cs="Arial"/>
          <w:b/>
          <w:bCs/>
          <w:sz w:val="24"/>
          <w:szCs w:val="24"/>
        </w:rPr>
        <w:lastRenderedPageBreak/>
        <w:t>Pračka - čelně</w:t>
      </w:r>
      <w:proofErr w:type="gramEnd"/>
      <w:r w:rsidRPr="004A2F76">
        <w:rPr>
          <w:rFonts w:ascii="Arial Narrow" w:hAnsi="Arial Narrow" w:cs="Arial"/>
          <w:b/>
          <w:bCs/>
          <w:sz w:val="24"/>
          <w:szCs w:val="24"/>
        </w:rPr>
        <w:t xml:space="preserve"> plněná, parní - s kapacitou 24 kg suchého prádla</w:t>
      </w:r>
      <w:r w:rsidRPr="00F35018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B806B7">
        <w:rPr>
          <w:rFonts w:ascii="Arial Narrow" w:hAnsi="Arial Narrow" w:cs="Arial"/>
          <w:b/>
          <w:bCs/>
          <w:sz w:val="24"/>
          <w:szCs w:val="24"/>
        </w:rPr>
        <w:t>(3</w:t>
      </w:r>
      <w:r w:rsidR="004316EB">
        <w:rPr>
          <w:rFonts w:ascii="Arial Narrow" w:hAnsi="Arial Narrow" w:cs="Arial"/>
          <w:b/>
          <w:bCs/>
          <w:sz w:val="24"/>
          <w:szCs w:val="24"/>
        </w:rPr>
        <w:t xml:space="preserve">) -počet kusů 1 </w:t>
      </w:r>
    </w:p>
    <w:tbl>
      <w:tblPr>
        <w:tblW w:w="920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</w:tblGrid>
      <w:tr w:rsidR="006D7B83" w:rsidRPr="004A2F76" w14:paraId="4A4ED890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04DFA213" w14:textId="77777777" w:rsidR="006D7B83" w:rsidRPr="004A2F76" w:rsidRDefault="006D7B83" w:rsidP="004A2F76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Kapacita při poměru plnění 1:10 min. 24 kg suchého ložního prádla ze 100% bavlny</w:t>
            </w:r>
          </w:p>
        </w:tc>
      </w:tr>
      <w:tr w:rsidR="006D7B83" w:rsidRPr="004A2F76" w14:paraId="1E717060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4DD6F31D" w14:textId="77777777" w:rsidR="006D7B83" w:rsidRPr="004A2F76" w:rsidRDefault="006D7B83" w:rsidP="004A2F76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Objem vnitřního pracího bubnu min. 240 litrů</w:t>
            </w:r>
          </w:p>
        </w:tc>
      </w:tr>
      <w:tr w:rsidR="006D7B83" w:rsidRPr="004A2F76" w14:paraId="35E3481D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00F0E1EE" w14:textId="77777777" w:rsidR="006D7B83" w:rsidRPr="004A2F76" w:rsidRDefault="006D7B83" w:rsidP="004A2F76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G-Faktor min. 350</w:t>
            </w:r>
          </w:p>
        </w:tc>
      </w:tr>
      <w:tr w:rsidR="006D7B83" w:rsidRPr="004A2F76" w14:paraId="37509ADB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6B525A26" w14:textId="77777777" w:rsidR="006D7B83" w:rsidRPr="004A2F76" w:rsidRDefault="006D7B83" w:rsidP="004A2F76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Počet otáček při odstředění min. 800 </w:t>
            </w:r>
            <w:proofErr w:type="spellStart"/>
            <w:r w:rsidRPr="004A2F76">
              <w:rPr>
                <w:rFonts w:ascii="Arial Narrow" w:hAnsi="Arial Narrow" w:cs="Arial"/>
              </w:rPr>
              <w:t>ot</w:t>
            </w:r>
            <w:proofErr w:type="spellEnd"/>
            <w:r w:rsidRPr="004A2F76">
              <w:rPr>
                <w:rFonts w:ascii="Arial Narrow" w:hAnsi="Arial Narrow" w:cs="Arial"/>
              </w:rPr>
              <w:t>./min</w:t>
            </w:r>
          </w:p>
        </w:tc>
      </w:tr>
      <w:tr w:rsidR="006D7B83" w:rsidRPr="004A2F76" w14:paraId="6499BD0C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2A51A75D" w14:textId="77777777" w:rsidR="006D7B83" w:rsidRPr="004A2F76" w:rsidRDefault="006D7B83" w:rsidP="004A2F76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Vnitřní buben nedělený, čelně plněný </w:t>
            </w:r>
          </w:p>
        </w:tc>
      </w:tr>
      <w:tr w:rsidR="00834013" w:rsidRPr="004A2F76" w14:paraId="510CCE7E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78F656FD" w14:textId="15E43B02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</w:t>
            </w:r>
            <w:r w:rsidRPr="00240D3E">
              <w:rPr>
                <w:rFonts w:ascii="Arial Narrow" w:hAnsi="Arial Narrow" w:cs="Arial"/>
              </w:rPr>
              <w:t>akládka a vykládka</w:t>
            </w:r>
            <w:r>
              <w:rPr>
                <w:rFonts w:ascii="Arial Narrow" w:hAnsi="Arial Narrow" w:cs="Arial"/>
              </w:rPr>
              <w:t>-</w:t>
            </w:r>
            <w:r w:rsidRPr="00FF04ED">
              <w:rPr>
                <w:rFonts w:ascii="Arial Narrow" w:hAnsi="Arial Narrow" w:cs="Arial"/>
              </w:rPr>
              <w:t>Možnost přistavení vozíku s prádlem pro nakládku nebo vykládku těsně k přední/zadní stěně pračky, kdy horní hrana vozíku je zpravidla pod nakládací/vykládací dolní hranou otvoru pro nakládku nebo vykládku pračky.</w:t>
            </w:r>
          </w:p>
        </w:tc>
      </w:tr>
      <w:tr w:rsidR="00834013" w:rsidRPr="004A2F76" w14:paraId="3B8DFDA1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735A89E4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Automatický bezpečnostní uzamykací systém vnějších dveří</w:t>
            </w:r>
          </w:p>
        </w:tc>
      </w:tr>
      <w:tr w:rsidR="00834013" w:rsidRPr="004A2F76" w14:paraId="0D00CE73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5147DE15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Odpružení pračky na vestavěných tlumičích pro minimalizaci přenosu vibrací do podlahy</w:t>
            </w:r>
          </w:p>
        </w:tc>
      </w:tr>
      <w:tr w:rsidR="00834013" w:rsidRPr="004A2F76" w14:paraId="3D5522C8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72FCCE64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proofErr w:type="spellStart"/>
            <w:r w:rsidRPr="004A2F76">
              <w:rPr>
                <w:rFonts w:ascii="Arial Narrow" w:hAnsi="Arial Narrow" w:cs="Arial"/>
              </w:rPr>
              <w:t>Celonerezové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provedení vnitřního, vnějšího bubnu a opláštění stroje</w:t>
            </w:r>
          </w:p>
        </w:tc>
      </w:tr>
      <w:tr w:rsidR="00834013" w:rsidRPr="004A2F76" w14:paraId="62F3AF6A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062430C5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Parní ohřev, 4-6 Barů</w:t>
            </w:r>
          </w:p>
        </w:tc>
      </w:tr>
      <w:tr w:rsidR="00834013" w:rsidRPr="004A2F76" w14:paraId="33D8FDC9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399D503F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Pneumaticky nebo elektricky ovládaný ventil parního ohřevu</w:t>
            </w:r>
          </w:p>
        </w:tc>
      </w:tr>
      <w:tr w:rsidR="00834013" w:rsidRPr="004A2F76" w14:paraId="21EB80D7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268CE947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Elektrický pohon, 3F/400V/50Hz/, CE specifikace</w:t>
            </w:r>
          </w:p>
        </w:tc>
      </w:tr>
      <w:tr w:rsidR="00834013" w:rsidRPr="004A2F76" w14:paraId="1A77502A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62BA7D6A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Motor hlavního pohonu s frekvenčním měničem.</w:t>
            </w:r>
          </w:p>
        </w:tc>
      </w:tr>
      <w:tr w:rsidR="00834013" w:rsidRPr="004A2F76" w14:paraId="53CAD778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6E4B2DAD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Min. 2 připojení pro procesní vodu, pracovní tlak 4-6 Barů</w:t>
            </w:r>
          </w:p>
        </w:tc>
      </w:tr>
      <w:tr w:rsidR="00834013" w:rsidRPr="004A2F76" w14:paraId="4946737B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27B8E99E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Vypouštěcí ventil minimálně </w:t>
            </w:r>
            <w:r w:rsidRPr="004A2F76">
              <w:rPr>
                <w:rFonts w:ascii="Arial Narrow" w:hAnsi="Arial Narrow" w:cs="Calibri"/>
              </w:rPr>
              <w:t>Ø</w:t>
            </w:r>
            <w:r w:rsidRPr="004A2F76">
              <w:rPr>
                <w:rFonts w:ascii="Arial Narrow" w:hAnsi="Arial Narrow" w:cs="Arial"/>
              </w:rPr>
              <w:t xml:space="preserve"> 70 mm</w:t>
            </w:r>
          </w:p>
        </w:tc>
      </w:tr>
      <w:tr w:rsidR="00834013" w:rsidRPr="004A2F76" w14:paraId="783D53CA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2EC91B10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Připojení na stlačený vzduch min. 6 barů</w:t>
            </w:r>
          </w:p>
        </w:tc>
      </w:tr>
      <w:tr w:rsidR="00834013" w:rsidRPr="004A2F76" w14:paraId="1D5E962E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63C4658A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Volně programovatelné ovládání, časy, hladiny, teploty, otáčky bubnu, dávkování detergentů, dotykový displej na nakládací straně, ovládání v českém jazyce</w:t>
            </w:r>
          </w:p>
        </w:tc>
      </w:tr>
      <w:tr w:rsidR="00834013" w:rsidRPr="004A2F76" w14:paraId="60BBC4D9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50B42638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Dotykový ovládací displej na nakládací straně, ovládání v českém jazyce</w:t>
            </w:r>
          </w:p>
        </w:tc>
      </w:tr>
      <w:tr w:rsidR="00834013" w:rsidRPr="004A2F76" w14:paraId="450697DA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1E7BAD6C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Univerzální vstupy pro připojení tekutého dávkování různých dodavatelů</w:t>
            </w:r>
          </w:p>
        </w:tc>
      </w:tr>
      <w:tr w:rsidR="00834013" w:rsidRPr="004A2F76" w14:paraId="0B761842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bottom"/>
            <w:hideMark/>
          </w:tcPr>
          <w:p w14:paraId="28FC5BD7" w14:textId="77777777" w:rsidR="00834013" w:rsidRPr="004A2F76" w:rsidRDefault="00834013" w:rsidP="00834013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Možnost dávkování sypkých pracích prostředků</w:t>
            </w:r>
          </w:p>
        </w:tc>
      </w:tr>
    </w:tbl>
    <w:p w14:paraId="2A28AB7C" w14:textId="0D36E88A" w:rsidR="00B63975" w:rsidRPr="00F35018" w:rsidRDefault="00B63975" w:rsidP="00F35018">
      <w:pPr>
        <w:autoSpaceDE/>
        <w:autoSpaceDN/>
        <w:spacing w:before="600" w:after="400"/>
        <w:rPr>
          <w:rFonts w:ascii="Arial Narrow" w:hAnsi="Arial Narrow" w:cs="Arial"/>
          <w:b/>
          <w:bCs/>
          <w:sz w:val="24"/>
          <w:szCs w:val="24"/>
        </w:rPr>
      </w:pPr>
      <w:r w:rsidRPr="004A2F76">
        <w:rPr>
          <w:rFonts w:ascii="Arial Narrow" w:hAnsi="Arial Narrow" w:cs="Arial"/>
          <w:b/>
          <w:bCs/>
          <w:sz w:val="24"/>
          <w:szCs w:val="24"/>
        </w:rPr>
        <w:t>Sušič prádla, plynový, s kapacitou 40 kg suchého prádla</w:t>
      </w:r>
      <w:r w:rsidRPr="00F35018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B806B7">
        <w:rPr>
          <w:rFonts w:ascii="Arial Narrow" w:hAnsi="Arial Narrow" w:cs="Arial"/>
          <w:b/>
          <w:bCs/>
          <w:sz w:val="24"/>
          <w:szCs w:val="24"/>
        </w:rPr>
        <w:t>(</w:t>
      </w:r>
      <w:proofErr w:type="gramStart"/>
      <w:r w:rsidR="00B806B7">
        <w:rPr>
          <w:rFonts w:ascii="Arial Narrow" w:hAnsi="Arial Narrow" w:cs="Arial"/>
          <w:b/>
          <w:bCs/>
          <w:sz w:val="24"/>
          <w:szCs w:val="24"/>
        </w:rPr>
        <w:t>4)</w:t>
      </w:r>
      <w:r w:rsidR="000F395C">
        <w:rPr>
          <w:rFonts w:ascii="Arial Narrow" w:hAnsi="Arial Narrow" w:cs="Arial"/>
          <w:b/>
          <w:bCs/>
          <w:sz w:val="24"/>
          <w:szCs w:val="24"/>
        </w:rPr>
        <w:t>-</w:t>
      </w:r>
      <w:proofErr w:type="gramEnd"/>
      <w:r w:rsidR="000F395C">
        <w:rPr>
          <w:rFonts w:ascii="Arial Narrow" w:hAnsi="Arial Narrow" w:cs="Arial"/>
          <w:b/>
          <w:bCs/>
          <w:sz w:val="24"/>
          <w:szCs w:val="24"/>
        </w:rPr>
        <w:t xml:space="preserve"> počet kusů 3</w:t>
      </w:r>
    </w:p>
    <w:tbl>
      <w:tblPr>
        <w:tblW w:w="920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</w:tblGrid>
      <w:tr w:rsidR="006D7B83" w:rsidRPr="004A2F76" w14:paraId="05B9E388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0410040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Kapacita při poměru plnění min. 1:20 min. je 40 kg suchého ložního prádla ze 100% bavlny</w:t>
            </w:r>
          </w:p>
        </w:tc>
      </w:tr>
      <w:tr w:rsidR="006D7B83" w:rsidRPr="004A2F76" w14:paraId="683A7CB2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475A8A6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Objem vnitřního pracího bubnu min. 800 litrů</w:t>
            </w:r>
          </w:p>
        </w:tc>
      </w:tr>
      <w:tr w:rsidR="006D7B83" w:rsidRPr="004A2F76" w14:paraId="348198AD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26CE9CFF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Vnitřní buben </w:t>
            </w:r>
            <w:proofErr w:type="gramStart"/>
            <w:r w:rsidRPr="004A2F76">
              <w:rPr>
                <w:rFonts w:ascii="Arial Narrow" w:hAnsi="Arial Narrow" w:cs="Arial"/>
              </w:rPr>
              <w:t>s</w:t>
            </w:r>
            <w:proofErr w:type="gramEnd"/>
            <w:r w:rsidRPr="004A2F76">
              <w:rPr>
                <w:rFonts w:ascii="Arial Narrow" w:hAnsi="Arial Narrow" w:cs="Arial"/>
              </w:rPr>
              <w:t xml:space="preserve"> nerezového materiálu</w:t>
            </w:r>
          </w:p>
        </w:tc>
      </w:tr>
      <w:tr w:rsidR="006D7B83" w:rsidRPr="004A2F76" w14:paraId="37BDB21D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6ACAE954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Vnější buben plně izolovaný minimálně galvanicky pozinkovaný či jinak chráněný proti korozi</w:t>
            </w:r>
          </w:p>
        </w:tc>
      </w:tr>
      <w:tr w:rsidR="006D7B83" w:rsidRPr="004A2F76" w14:paraId="53E6684B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0366D1D1" w14:textId="103EE7DE" w:rsidR="006D7B83" w:rsidRPr="004A2F76" w:rsidRDefault="00DF4A1C" w:rsidP="00751914">
            <w:pPr>
              <w:autoSpaceDE/>
              <w:autoSpaceDN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</w:t>
            </w:r>
            <w:r w:rsidR="006D7B83" w:rsidRPr="004A2F76">
              <w:rPr>
                <w:rFonts w:ascii="Arial Narrow" w:hAnsi="Arial Narrow" w:cs="Arial"/>
              </w:rPr>
              <w:t xml:space="preserve">akládka a vykládka, plně otevíratelné dveře odklopením nebo posuvem pro možnost přistavení vozíku s prádlem k sušiči  </w:t>
            </w:r>
          </w:p>
        </w:tc>
      </w:tr>
      <w:tr w:rsidR="006D7B83" w:rsidRPr="004A2F76" w14:paraId="01A8E475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493BE65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Automatický bezpečnostní systém vnějších dveří, Automatické zastavení bubnu při otevření dveří</w:t>
            </w:r>
          </w:p>
        </w:tc>
      </w:tr>
      <w:tr w:rsidR="006D7B83" w:rsidRPr="004A2F76" w14:paraId="479F15CE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4750FE4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Možnost instalace sušičů těsně vedle sebe pro minimalizaci zástavby. Přístup údržby a servisu z přední a zadní strany.</w:t>
            </w:r>
          </w:p>
        </w:tc>
      </w:tr>
      <w:tr w:rsidR="006D7B83" w:rsidRPr="004A2F76" w14:paraId="7EF70345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3D14557B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Plynový ohřev, zemní plyn, </w:t>
            </w:r>
          </w:p>
        </w:tc>
      </w:tr>
      <w:tr w:rsidR="006D7B83" w:rsidRPr="004A2F76" w14:paraId="65FFBBEE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6545636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Sprinkler s připojením na vodu pro nouzové hašení</w:t>
            </w:r>
          </w:p>
        </w:tc>
      </w:tr>
      <w:tr w:rsidR="006D7B83" w:rsidRPr="004A2F76" w14:paraId="09701F08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1ED9803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Elektrický pohon, 3F/400V/50Hz/, CE specifikace</w:t>
            </w:r>
          </w:p>
        </w:tc>
      </w:tr>
      <w:tr w:rsidR="006D7B83" w:rsidRPr="004A2F76" w14:paraId="057DBB0C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2D633333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Motor hlavního pohonu s frekvenčním měničem.</w:t>
            </w:r>
          </w:p>
        </w:tc>
      </w:tr>
      <w:tr w:rsidR="006D7B83" w:rsidRPr="004A2F76" w14:paraId="344B5BF5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437D797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Reverzace bubnu při sušení</w:t>
            </w:r>
          </w:p>
        </w:tc>
      </w:tr>
      <w:tr w:rsidR="006D7B83" w:rsidRPr="004A2F76" w14:paraId="1A967491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4A139594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Připojení na stlačený vzduch min. 6 barů</w:t>
            </w:r>
          </w:p>
        </w:tc>
      </w:tr>
      <w:tr w:rsidR="006D7B83" w:rsidRPr="004A2F76" w14:paraId="70A976EB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1902A1A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Volně programovatelné ovládání, časy, teploty, otáčky bubnu</w:t>
            </w:r>
          </w:p>
        </w:tc>
      </w:tr>
      <w:tr w:rsidR="006D7B83" w:rsidRPr="004A2F76" w14:paraId="011A8056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304400BF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Optická signalizace provozního stavu sušiče</w:t>
            </w:r>
          </w:p>
        </w:tc>
      </w:tr>
      <w:tr w:rsidR="006D7B83" w:rsidRPr="004A2F76" w14:paraId="0E076124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70BA119F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Velký filtr cupaniny z nerezového materiálu</w:t>
            </w:r>
          </w:p>
        </w:tc>
      </w:tr>
      <w:tr w:rsidR="006D7B83" w:rsidRPr="004A2F76" w14:paraId="6438E83C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4C2656AD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Možnost sledování stavu zanesení filtru při provozu, snadný přístup k čištění z přední strany sušiče. </w:t>
            </w:r>
          </w:p>
        </w:tc>
      </w:tr>
      <w:tr w:rsidR="006D7B83" w:rsidRPr="004A2F76" w14:paraId="65CA2153" w14:textId="77777777" w:rsidTr="007D6147">
        <w:trPr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76323CEE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Chlazení prádla přisáváním vzduchu přes vzduchovou klapku.</w:t>
            </w:r>
          </w:p>
        </w:tc>
      </w:tr>
      <w:tr w:rsidR="006D7B83" w:rsidRPr="004A2F76" w14:paraId="6518B81C" w14:textId="77777777" w:rsidTr="00AA15BF">
        <w:trPr>
          <w:trHeight w:val="248"/>
          <w:jc w:val="center"/>
        </w:trPr>
        <w:tc>
          <w:tcPr>
            <w:tcW w:w="9209" w:type="dxa"/>
            <w:shd w:val="clear" w:color="auto" w:fill="FFFFFF" w:themeFill="background1"/>
            <w:vAlign w:val="center"/>
            <w:hideMark/>
          </w:tcPr>
          <w:p w14:paraId="4654B608" w14:textId="782E813F" w:rsidR="001055A1" w:rsidRDefault="00186A8D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Infračervené snímání teploty prádla</w:t>
            </w:r>
            <w:r>
              <w:rPr>
                <w:rFonts w:ascii="Arial Narrow" w:hAnsi="Arial Narrow" w:cs="Arial"/>
              </w:rPr>
              <w:t xml:space="preserve"> nebo vlhkostní s </w:t>
            </w:r>
            <w:proofErr w:type="spellStart"/>
            <w:r>
              <w:rPr>
                <w:rFonts w:ascii="Arial Narrow" w:hAnsi="Arial Narrow" w:cs="Arial"/>
              </w:rPr>
              <w:t>tepolotním</w:t>
            </w:r>
            <w:proofErr w:type="spellEnd"/>
            <w:r>
              <w:rPr>
                <w:rFonts w:ascii="Arial Narrow" w:hAnsi="Arial Narrow" w:cs="Arial"/>
              </w:rPr>
              <w:t xml:space="preserve"> snímáním.</w:t>
            </w:r>
            <w:r w:rsidRPr="004A2F76">
              <w:rPr>
                <w:rFonts w:ascii="Arial Narrow" w:hAnsi="Arial Narrow" w:cs="Arial"/>
              </w:rPr>
              <w:t xml:space="preserve"> </w:t>
            </w:r>
            <w:r w:rsidR="001055A1">
              <w:rPr>
                <w:rFonts w:ascii="Arial Narrow" w:hAnsi="Arial Narrow" w:cs="Arial"/>
              </w:rPr>
              <w:t>V případě infračerveného snímání teploty se jedná o b</w:t>
            </w:r>
            <w:r w:rsidR="001055A1" w:rsidRPr="001055A1">
              <w:rPr>
                <w:rFonts w:ascii="Arial Narrow" w:hAnsi="Arial Narrow" w:cs="Arial"/>
              </w:rPr>
              <w:t>ezdotykový infračervený senzor v bubnu, snímající průběžně teplotu povrchu sušeného prádla v bubnu.</w:t>
            </w:r>
          </w:p>
          <w:p w14:paraId="166D5AB3" w14:textId="5684F916" w:rsidR="006D7B83" w:rsidRPr="004A2F76" w:rsidRDefault="00186A8D" w:rsidP="00751914">
            <w:pPr>
              <w:autoSpaceDE/>
              <w:autoSpaceDN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</w:t>
            </w:r>
            <w:r w:rsidRPr="004A2F76">
              <w:rPr>
                <w:rFonts w:ascii="Arial Narrow" w:hAnsi="Arial Narrow" w:cs="Arial"/>
              </w:rPr>
              <w:t>ynamicky proces sušení umožňující měnit procesní podmínky například čas nebo otáčky podle stavu sušené dávky, její teploty nebo vlhkosti</w:t>
            </w:r>
          </w:p>
        </w:tc>
      </w:tr>
    </w:tbl>
    <w:p w14:paraId="65B9C454" w14:textId="77777777" w:rsidR="00B63975" w:rsidRPr="00B63975" w:rsidRDefault="00B63975">
      <w:pPr>
        <w:autoSpaceDE/>
        <w:autoSpaceDN/>
        <w:rPr>
          <w:rFonts w:ascii="Arial Narrow" w:hAnsi="Arial Narrow"/>
        </w:rPr>
      </w:pPr>
    </w:p>
    <w:p w14:paraId="5A117F48" w14:textId="77777777" w:rsidR="00B947E2" w:rsidRDefault="00B947E2">
      <w:pPr>
        <w:autoSpaceDE/>
        <w:autoSpaceDN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br w:type="page"/>
      </w:r>
    </w:p>
    <w:p w14:paraId="743E67A1" w14:textId="56FD72D7" w:rsidR="00B63975" w:rsidRPr="00F35018" w:rsidRDefault="00B63975" w:rsidP="00F35018">
      <w:pPr>
        <w:autoSpaceDE/>
        <w:autoSpaceDN/>
        <w:spacing w:before="600" w:after="400"/>
        <w:rPr>
          <w:rFonts w:ascii="Arial Narrow" w:hAnsi="Arial Narrow" w:cs="Arial"/>
          <w:b/>
          <w:bCs/>
          <w:sz w:val="24"/>
          <w:szCs w:val="24"/>
        </w:rPr>
      </w:pPr>
      <w:r w:rsidRPr="004A2F76">
        <w:rPr>
          <w:rFonts w:ascii="Arial Narrow" w:hAnsi="Arial Narrow" w:cs="Arial"/>
          <w:b/>
          <w:bCs/>
          <w:sz w:val="24"/>
          <w:szCs w:val="24"/>
        </w:rPr>
        <w:lastRenderedPageBreak/>
        <w:t>Vkladač</w:t>
      </w:r>
      <w:r w:rsidRPr="00F35018">
        <w:rPr>
          <w:rFonts w:ascii="Arial Narrow" w:hAnsi="Arial Narrow" w:cs="Arial"/>
          <w:b/>
          <w:bCs/>
          <w:sz w:val="24"/>
          <w:szCs w:val="24"/>
        </w:rPr>
        <w:t xml:space="preserve"> rovného prádla </w:t>
      </w:r>
      <w:r w:rsidR="00B806B7">
        <w:rPr>
          <w:rFonts w:ascii="Arial Narrow" w:hAnsi="Arial Narrow" w:cs="Arial"/>
          <w:b/>
          <w:bCs/>
          <w:sz w:val="24"/>
          <w:szCs w:val="24"/>
        </w:rPr>
        <w:t>(5)</w:t>
      </w:r>
      <w:r w:rsidR="00AD68E8" w:rsidRPr="00AD68E8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AD68E8">
        <w:rPr>
          <w:rFonts w:ascii="Arial Narrow" w:hAnsi="Arial Narrow" w:cs="Arial"/>
          <w:b/>
          <w:bCs/>
          <w:sz w:val="24"/>
          <w:szCs w:val="24"/>
        </w:rPr>
        <w:t>-počet kusů 1</w:t>
      </w:r>
    </w:p>
    <w:tbl>
      <w:tblPr>
        <w:tblW w:w="949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3"/>
      </w:tblGrid>
      <w:tr w:rsidR="006D7B83" w:rsidRPr="004A2F76" w14:paraId="73F1CA0C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7C70FACE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Minimální pracovní žehlící šířka:  3.000 mm</w:t>
            </w:r>
          </w:p>
        </w:tc>
      </w:tr>
      <w:tr w:rsidR="006D7B83" w:rsidRPr="004A2F76" w14:paraId="06D2222E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1DE1353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Možnost vkládání malých i velkých kusů</w:t>
            </w:r>
          </w:p>
        </w:tc>
      </w:tr>
      <w:tr w:rsidR="006D7B83" w:rsidRPr="004A2F76" w14:paraId="34B7EA35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4675F2D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 xml:space="preserve">Minimálně jedna vkládací stanice (pár svorek) pro rozprostření, vystředění a vkládání velkých kusů prádla v </w:t>
            </w:r>
            <w:proofErr w:type="spellStart"/>
            <w:r w:rsidRPr="004A2F76">
              <w:rPr>
                <w:rFonts w:ascii="Arial Narrow" w:hAnsi="Arial Narrow" w:cs="Arial"/>
                <w:color w:val="000000"/>
              </w:rPr>
              <w:t>jednodráhovém</w:t>
            </w:r>
            <w:proofErr w:type="spellEnd"/>
            <w:r w:rsidRPr="004A2F76">
              <w:rPr>
                <w:rFonts w:ascii="Arial Narrow" w:hAnsi="Arial Narrow" w:cs="Arial"/>
                <w:color w:val="000000"/>
              </w:rPr>
              <w:t xml:space="preserve"> provozu</w:t>
            </w:r>
          </w:p>
        </w:tc>
      </w:tr>
      <w:tr w:rsidR="006D7B83" w:rsidRPr="004A2F76" w14:paraId="1C4C4665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0EA0C59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Garantovaný výkon stroje: min. 250 kg prádla/hod. (bavlna s 50% zbytkové vlhkosti)</w:t>
            </w:r>
          </w:p>
        </w:tc>
      </w:tr>
      <w:tr w:rsidR="006D7B83" w:rsidRPr="004A2F76" w14:paraId="4494D9DB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35355195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Rozsah rychlostí synchronizovaný se zbytkem žehlící linky</w:t>
            </w:r>
          </w:p>
        </w:tc>
      </w:tr>
      <w:tr w:rsidR="006D7B83" w:rsidRPr="004A2F76" w14:paraId="0AA4CD83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1D766D38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Vkládání v jedno a </w:t>
            </w:r>
            <w:proofErr w:type="spellStart"/>
            <w:r w:rsidRPr="004A2F76">
              <w:rPr>
                <w:rFonts w:ascii="Arial Narrow" w:hAnsi="Arial Narrow" w:cs="Arial"/>
              </w:rPr>
              <w:t>třídráhovém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provozu</w:t>
            </w:r>
          </w:p>
        </w:tc>
      </w:tr>
      <w:tr w:rsidR="006D7B83" w:rsidRPr="004A2F76" w14:paraId="069386AB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6F6CD36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Rozprostírací spodní plechy nebo pásy pro 1 a 3 dráhový provoz</w:t>
            </w:r>
          </w:p>
        </w:tc>
      </w:tr>
      <w:tr w:rsidR="006D7B83" w:rsidRPr="004A2F76" w14:paraId="1E196DBB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64A2154D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Podtlak na vkládacím stole pod vkládacími pásy</w:t>
            </w:r>
          </w:p>
        </w:tc>
      </w:tr>
      <w:tr w:rsidR="006D7B83" w:rsidRPr="004A2F76" w14:paraId="76B44852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509367E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Podtlak pod pásy na výstupním dopravníku před vložením do prvního koryta </w:t>
            </w:r>
            <w:proofErr w:type="spellStart"/>
            <w:r w:rsidRPr="004A2F76">
              <w:rPr>
                <w:rFonts w:ascii="Arial Narrow" w:hAnsi="Arial Narrow" w:cs="Arial"/>
              </w:rPr>
              <w:t>žehliče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. </w:t>
            </w:r>
          </w:p>
        </w:tc>
      </w:tr>
      <w:tr w:rsidR="006D7B83" w:rsidRPr="004A2F76" w14:paraId="5E3BE07B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7D475E5B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Hluboký nasávací box pro protřepání velkých kusů nad 1,5m délky</w:t>
            </w:r>
          </w:p>
        </w:tc>
      </w:tr>
      <w:tr w:rsidR="006D7B83" w:rsidRPr="004A2F76" w14:paraId="68931BDC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3A1FB33D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Regulovatelný nastavitelný podtlak v rozvolňovacím boxu.</w:t>
            </w:r>
          </w:p>
        </w:tc>
      </w:tr>
      <w:tr w:rsidR="006D7B83" w:rsidRPr="004A2F76" w14:paraId="5BAC6616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6EA0C0AE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Možnost postavení vozíků s prádlem pod vkládací stůl, nebo samostatné koryto na prádlo před vkládacím stolem</w:t>
            </w:r>
          </w:p>
        </w:tc>
      </w:tr>
      <w:tr w:rsidR="006D7B83" w:rsidRPr="004A2F76" w14:paraId="11AA4850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7FD553A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Filtr vzduchu pro podtlak vyfoukávaného zpět do prostoru prádelny</w:t>
            </w:r>
          </w:p>
        </w:tc>
      </w:tr>
      <w:tr w:rsidR="006D7B83" w:rsidRPr="004A2F76" w14:paraId="7CC164CD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4CA4D7A3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Vkladač pojízdný na kolečkách s vedením nebo kolejnicemi pro vysunutí a zasunutí zpět do pracovní pozice k </w:t>
            </w:r>
            <w:proofErr w:type="spellStart"/>
            <w:r w:rsidRPr="004A2F76">
              <w:rPr>
                <w:rFonts w:ascii="Arial Narrow" w:hAnsi="Arial Narrow" w:cs="Arial"/>
              </w:rPr>
              <w:t>žehliči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pomocí elektrického nebo pneumatického pohonu pro odstavení od </w:t>
            </w:r>
            <w:proofErr w:type="spellStart"/>
            <w:r w:rsidRPr="004A2F76">
              <w:rPr>
                <w:rFonts w:ascii="Arial Narrow" w:hAnsi="Arial Narrow" w:cs="Arial"/>
              </w:rPr>
              <w:t>žehliče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a servisní přístup mezi vkladač a </w:t>
            </w:r>
            <w:proofErr w:type="spellStart"/>
            <w:r w:rsidRPr="004A2F76">
              <w:rPr>
                <w:rFonts w:ascii="Arial Narrow" w:hAnsi="Arial Narrow" w:cs="Arial"/>
              </w:rPr>
              <w:t>žehlič</w:t>
            </w:r>
            <w:proofErr w:type="spellEnd"/>
            <w:r w:rsidRPr="004A2F76">
              <w:rPr>
                <w:rFonts w:ascii="Arial Narrow" w:hAnsi="Arial Narrow" w:cs="Arial"/>
              </w:rPr>
              <w:t>.</w:t>
            </w:r>
          </w:p>
        </w:tc>
      </w:tr>
      <w:tr w:rsidR="006D7B83" w:rsidRPr="004A2F76" w14:paraId="3AAF7AB6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22450BC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Horní rozčesávací kartáče na výstupním dopravníku pro velké kusy </w:t>
            </w:r>
          </w:p>
        </w:tc>
      </w:tr>
      <w:tr w:rsidR="006D7B83" w:rsidRPr="004A2F76" w14:paraId="4227612C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790371A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Ukazatel počtu provozních hodin pro servisní intervaly</w:t>
            </w:r>
          </w:p>
        </w:tc>
      </w:tr>
      <w:tr w:rsidR="006D7B83" w:rsidRPr="004A2F76" w14:paraId="408088F4" w14:textId="77777777" w:rsidTr="007D6147">
        <w:trPr>
          <w:jc w:val="center"/>
        </w:trPr>
        <w:tc>
          <w:tcPr>
            <w:tcW w:w="9493" w:type="dxa"/>
            <w:shd w:val="clear" w:color="auto" w:fill="FFFFFF" w:themeFill="background1"/>
            <w:vAlign w:val="bottom"/>
            <w:hideMark/>
          </w:tcPr>
          <w:p w14:paraId="7BC7B55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Centrální ovládání na vkladači pro změnu programu/zákazníka na </w:t>
            </w:r>
            <w:proofErr w:type="spellStart"/>
            <w:r w:rsidRPr="004A2F76">
              <w:rPr>
                <w:rFonts w:ascii="Arial Narrow" w:hAnsi="Arial Narrow" w:cs="Arial"/>
              </w:rPr>
              <w:t>žehliči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i skladači. Volně programovatelné.</w:t>
            </w:r>
          </w:p>
        </w:tc>
      </w:tr>
    </w:tbl>
    <w:p w14:paraId="4CFF4789" w14:textId="77777777" w:rsidR="00B63975" w:rsidRPr="00B63975" w:rsidRDefault="00B63975">
      <w:pPr>
        <w:autoSpaceDE/>
        <w:autoSpaceDN/>
        <w:rPr>
          <w:rFonts w:ascii="Arial Narrow" w:hAnsi="Arial Narrow"/>
        </w:rPr>
      </w:pPr>
    </w:p>
    <w:p w14:paraId="03100E4C" w14:textId="77777777" w:rsidR="00DE3983" w:rsidRDefault="00DE3983">
      <w:pPr>
        <w:autoSpaceDE/>
        <w:autoSpaceDN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br w:type="page"/>
      </w:r>
    </w:p>
    <w:p w14:paraId="245F3092" w14:textId="264121EE" w:rsidR="00B63975" w:rsidRPr="00F35018" w:rsidRDefault="00B63975" w:rsidP="00F35018">
      <w:pPr>
        <w:autoSpaceDE/>
        <w:autoSpaceDN/>
        <w:spacing w:before="600" w:after="400"/>
        <w:rPr>
          <w:rFonts w:ascii="Arial Narrow" w:hAnsi="Arial Narrow" w:cs="Arial"/>
          <w:b/>
          <w:bCs/>
          <w:sz w:val="24"/>
          <w:szCs w:val="24"/>
        </w:rPr>
      </w:pPr>
      <w:proofErr w:type="spellStart"/>
      <w:r w:rsidRPr="004A2F76">
        <w:rPr>
          <w:rFonts w:ascii="Arial Narrow" w:hAnsi="Arial Narrow" w:cs="Arial"/>
          <w:b/>
          <w:bCs/>
          <w:sz w:val="24"/>
          <w:szCs w:val="24"/>
        </w:rPr>
        <w:lastRenderedPageBreak/>
        <w:t>Žehlič</w:t>
      </w:r>
      <w:proofErr w:type="spellEnd"/>
      <w:r w:rsidRPr="00F35018">
        <w:rPr>
          <w:rFonts w:ascii="Arial Narrow" w:hAnsi="Arial Narrow" w:cs="Arial"/>
          <w:b/>
          <w:bCs/>
          <w:sz w:val="24"/>
          <w:szCs w:val="24"/>
        </w:rPr>
        <w:t xml:space="preserve"> rovného prádla </w:t>
      </w:r>
      <w:r w:rsidR="00B806B7">
        <w:rPr>
          <w:rFonts w:ascii="Arial Narrow" w:hAnsi="Arial Narrow" w:cs="Arial"/>
          <w:b/>
          <w:bCs/>
          <w:sz w:val="24"/>
          <w:szCs w:val="24"/>
        </w:rPr>
        <w:t>(6)</w:t>
      </w:r>
      <w:r w:rsidR="00AD68E8" w:rsidRPr="00AD68E8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AD68E8">
        <w:rPr>
          <w:rFonts w:ascii="Arial Narrow" w:hAnsi="Arial Narrow" w:cs="Arial"/>
          <w:b/>
          <w:bCs/>
          <w:sz w:val="24"/>
          <w:szCs w:val="24"/>
        </w:rPr>
        <w:t>-počet kusů 1</w:t>
      </w:r>
    </w:p>
    <w:tbl>
      <w:tblPr>
        <w:tblW w:w="87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4"/>
      </w:tblGrid>
      <w:tr w:rsidR="006D7B83" w:rsidRPr="006D7B83" w14:paraId="5E7BA5CF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68C0C29E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Minimální pracovní žehlící šířka:  3.000 mm</w:t>
            </w:r>
          </w:p>
        </w:tc>
      </w:tr>
      <w:tr w:rsidR="006D7B83" w:rsidRPr="006D7B83" w14:paraId="540CB7F2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4894E1B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Počet žehlících válců a koryt minimálně:  2</w:t>
            </w:r>
          </w:p>
        </w:tc>
      </w:tr>
      <w:tr w:rsidR="006D7B83" w:rsidRPr="006D7B83" w14:paraId="417D3120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06F99443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Průměr žehlících válců minimálně:  800 mm</w:t>
            </w:r>
          </w:p>
        </w:tc>
      </w:tr>
      <w:tr w:rsidR="006D7B83" w:rsidRPr="006D7B83" w14:paraId="6980E026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7AD26D4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Garantovaný výkon stroje: min. 250 kg prádla/hod. (bavlna s 50% zbytkové vlhkosti)</w:t>
            </w:r>
          </w:p>
        </w:tc>
      </w:tr>
      <w:tr w:rsidR="006D7B83" w:rsidRPr="006D7B83" w14:paraId="7A1A310D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102402B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Rozsah žehlících rychlostí min. od 8-30m/min.</w:t>
            </w:r>
          </w:p>
        </w:tc>
      </w:tr>
      <w:tr w:rsidR="006D7B83" w:rsidRPr="006D7B83" w14:paraId="2779BED1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59D8C7F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Spotřeba plynu max.1,2kW/litr odpařené vody.</w:t>
            </w:r>
          </w:p>
        </w:tc>
      </w:tr>
      <w:tr w:rsidR="006D7B83" w:rsidRPr="006D7B83" w14:paraId="65DB34E8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049A2914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Plynový ohřev teplonosného oleje pro ohřev žehlících ploch  s minimálně dvoucestným výměníkem</w:t>
            </w:r>
          </w:p>
        </w:tc>
      </w:tr>
      <w:tr w:rsidR="006D7B83" w:rsidRPr="006D7B83" w14:paraId="55C85A3B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2589A650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Samostatné koryta a mezikus s vlastními vstupy a výstupy oleje a připojením na ohřev.  </w:t>
            </w:r>
          </w:p>
        </w:tc>
      </w:tr>
      <w:tr w:rsidR="006D7B83" w:rsidRPr="006D7B83" w14:paraId="75813678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023A6BAB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Paralelní napojení a ohřev koryt i mezikusu pro zajištění max. teploty v celé délce i šířce žehlení. </w:t>
            </w:r>
          </w:p>
        </w:tc>
      </w:tr>
      <w:tr w:rsidR="006D7B83" w:rsidRPr="006D7B83" w14:paraId="79B5DC7B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791386C3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Podélné proudění teplonosného oleje v žehlící ploše.</w:t>
            </w:r>
          </w:p>
        </w:tc>
      </w:tr>
      <w:tr w:rsidR="006D7B83" w:rsidRPr="006D7B83" w14:paraId="1E7E4F9D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50D8561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Nucený oběh oleje zajištěný samostatným čerpadlem</w:t>
            </w:r>
          </w:p>
        </w:tc>
      </w:tr>
      <w:tr w:rsidR="006D7B83" w:rsidRPr="006D7B83" w14:paraId="38B3F88A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6EC0EA83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Náplň teplonosného oleje potřebného pro spuštění</w:t>
            </w:r>
          </w:p>
        </w:tc>
      </w:tr>
      <w:tr w:rsidR="006D7B83" w:rsidRPr="006D7B83" w14:paraId="48153CA0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6B52A15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Plynový hořák s maximálním výkonem minimálně 400kW a plynulou modulací výkonu</w:t>
            </w:r>
          </w:p>
        </w:tc>
      </w:tr>
      <w:tr w:rsidR="006D7B83" w:rsidRPr="006D7B83" w14:paraId="63A2F393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71C39ED6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Přímý vklad prádla do prvního koryta </w:t>
            </w:r>
            <w:proofErr w:type="spellStart"/>
            <w:r w:rsidRPr="004A2F76">
              <w:rPr>
                <w:rFonts w:ascii="Arial Narrow" w:hAnsi="Arial Narrow" w:cs="Arial"/>
              </w:rPr>
              <w:t>žehliče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z pásů vkladače s bezpečnostní prstovou ochranou</w:t>
            </w:r>
          </w:p>
        </w:tc>
      </w:tr>
      <w:tr w:rsidR="006D7B83" w:rsidRPr="006D7B83" w14:paraId="65C16A19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7D673F2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Flexibilní tenkostěnné nedělené koryta, každé se samostatným uchycením.</w:t>
            </w:r>
          </w:p>
        </w:tc>
      </w:tr>
      <w:tr w:rsidR="006D7B83" w:rsidRPr="006D7B83" w14:paraId="2E7BAC09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48102D2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Systém žehlení pomocí přítlaku válce k pružnému korytu</w:t>
            </w:r>
          </w:p>
        </w:tc>
      </w:tr>
      <w:tr w:rsidR="006D7B83" w:rsidRPr="006D7B83" w14:paraId="5CBEB16F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5983B3C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Pneumatický přítlak válce s možností volby min. 2 </w:t>
            </w:r>
            <w:proofErr w:type="spellStart"/>
            <w:r w:rsidRPr="004A2F76">
              <w:rPr>
                <w:rFonts w:ascii="Arial Narrow" w:hAnsi="Arial Narrow" w:cs="Arial"/>
              </w:rPr>
              <w:t>přednastavitelných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přítlaků podle žehlícího programu a typu prádla</w:t>
            </w:r>
          </w:p>
        </w:tc>
      </w:tr>
      <w:tr w:rsidR="006D7B83" w:rsidRPr="006D7B83" w14:paraId="59D30653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1AA9D62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Plynulá regulace žehlící teploty v rozsahu min. 160-220°C</w:t>
            </w:r>
          </w:p>
        </w:tc>
      </w:tr>
      <w:tr w:rsidR="006D7B83" w:rsidRPr="006D7B83" w14:paraId="3FE0ED32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0FA67BDB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Automaticky řízený proces pro nahřátí i chlazení koryt a automatické vypnutí </w:t>
            </w:r>
            <w:proofErr w:type="spellStart"/>
            <w:r w:rsidRPr="004A2F76">
              <w:rPr>
                <w:rFonts w:ascii="Arial Narrow" w:hAnsi="Arial Narrow" w:cs="Arial"/>
              </w:rPr>
              <w:t>žehliče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při nízké teplotě</w:t>
            </w:r>
          </w:p>
        </w:tc>
      </w:tr>
      <w:tr w:rsidR="006D7B83" w:rsidRPr="006D7B83" w14:paraId="1B754E43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32F86820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Stabilní rovnoměrný přítlak při žehlení s paralelně ovládanými písty zdvihu na obou stranách žehlícího válce</w:t>
            </w:r>
          </w:p>
        </w:tc>
      </w:tr>
      <w:tr w:rsidR="006D7B83" w:rsidRPr="006D7B83" w14:paraId="73E2FAA9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7E482C1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Tepelná izolace koryt, výměníku, potrubí a krytů </w:t>
            </w:r>
            <w:proofErr w:type="spellStart"/>
            <w:r w:rsidRPr="004A2F76">
              <w:rPr>
                <w:rFonts w:ascii="Arial Narrow" w:hAnsi="Arial Narrow" w:cs="Arial"/>
              </w:rPr>
              <w:t>žehliče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pro minimální tepelný únik</w:t>
            </w:r>
          </w:p>
        </w:tc>
      </w:tr>
      <w:tr w:rsidR="006D7B83" w:rsidRPr="006D7B83" w14:paraId="650A652D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65B717A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Celoplošně perforovaný válec pro optimální odtah vlhkosti</w:t>
            </w:r>
          </w:p>
        </w:tc>
      </w:tr>
      <w:tr w:rsidR="006D7B83" w:rsidRPr="006D7B83" w14:paraId="02DBDDE9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5AD85A6B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Odsávací ventilátory pro každý válec zvlášť s možností individuální regulace odtahu z válce a centrální výstup odtahu</w:t>
            </w:r>
          </w:p>
        </w:tc>
      </w:tr>
      <w:tr w:rsidR="006D7B83" w:rsidRPr="006D7B83" w14:paraId="34F8A893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47DCD2A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Pružinové nábaly válce s antikorozní úpravou</w:t>
            </w:r>
          </w:p>
        </w:tc>
      </w:tr>
      <w:tr w:rsidR="006D7B83" w:rsidRPr="006D7B83" w14:paraId="5C46A892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4267EF63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Žehlící nábaly s gramáží minimálně 800 </w:t>
            </w:r>
            <w:proofErr w:type="spellStart"/>
            <w:r w:rsidRPr="004A2F76">
              <w:rPr>
                <w:rFonts w:ascii="Arial Narrow" w:hAnsi="Arial Narrow" w:cs="Arial"/>
              </w:rPr>
              <w:t>gr</w:t>
            </w:r>
            <w:proofErr w:type="spellEnd"/>
            <w:r w:rsidRPr="004A2F76">
              <w:rPr>
                <w:rFonts w:ascii="Arial Narrow" w:hAnsi="Arial Narrow" w:cs="Arial"/>
              </w:rPr>
              <w:t>/m</w:t>
            </w:r>
            <w:r w:rsidRPr="004A2F76">
              <w:rPr>
                <w:rFonts w:ascii="Arial Narrow" w:hAnsi="Arial Narrow" w:cs="Arial"/>
                <w:vertAlign w:val="superscript"/>
              </w:rPr>
              <w:t xml:space="preserve">2 </w:t>
            </w:r>
            <w:r w:rsidRPr="004A2F76">
              <w:rPr>
                <w:rFonts w:ascii="Arial Narrow" w:hAnsi="Arial Narrow" w:cs="Arial"/>
              </w:rPr>
              <w:t xml:space="preserve"> pro teploty žehlení nad 180°C, např. typu "</w:t>
            </w:r>
            <w:proofErr w:type="spellStart"/>
            <w:r w:rsidRPr="004A2F76">
              <w:rPr>
                <w:rFonts w:ascii="Arial Narrow" w:hAnsi="Arial Narrow" w:cs="Arial"/>
              </w:rPr>
              <w:t>Nomex</w:t>
            </w:r>
            <w:proofErr w:type="spellEnd"/>
            <w:r w:rsidRPr="004A2F76">
              <w:rPr>
                <w:rFonts w:ascii="Arial Narrow" w:hAnsi="Arial Narrow" w:cs="Arial"/>
              </w:rPr>
              <w:t>".</w:t>
            </w:r>
          </w:p>
        </w:tc>
      </w:tr>
      <w:tr w:rsidR="006D7B83" w:rsidRPr="006D7B83" w14:paraId="0BE98703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1DBDD9B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Žehlící </w:t>
            </w:r>
            <w:proofErr w:type="spellStart"/>
            <w:r w:rsidRPr="004A2F76">
              <w:rPr>
                <w:rFonts w:ascii="Arial Narrow" w:hAnsi="Arial Narrow" w:cs="Arial"/>
              </w:rPr>
              <w:t>odtrhávací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tkanice a jejich viditelné vedení nad strojem s napínáním, pro žehlící teploty nad 180°C</w:t>
            </w:r>
          </w:p>
        </w:tc>
      </w:tr>
      <w:tr w:rsidR="006D7B83" w:rsidRPr="006D7B83" w14:paraId="022BF473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18ED31A5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Dálkový ovladač pohybu válců pro navazování žehlících tkanic a servisní práce</w:t>
            </w:r>
          </w:p>
        </w:tc>
      </w:tr>
      <w:tr w:rsidR="006D7B83" w:rsidRPr="006D7B83" w14:paraId="16EBD347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6B4D9726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Automatické uvolnění a zdvih válce při nouzovém zastavení stroje</w:t>
            </w:r>
          </w:p>
        </w:tc>
      </w:tr>
      <w:tr w:rsidR="006D7B83" w:rsidRPr="006D7B83" w14:paraId="65C3B249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701519C4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Pochozí vrchní zakrytování </w:t>
            </w:r>
            <w:proofErr w:type="spellStart"/>
            <w:r w:rsidRPr="004A2F76">
              <w:rPr>
                <w:rFonts w:ascii="Arial Narrow" w:hAnsi="Arial Narrow" w:cs="Arial"/>
              </w:rPr>
              <w:t>žehliče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se zábradlím a žebříkem</w:t>
            </w:r>
          </w:p>
        </w:tc>
      </w:tr>
      <w:tr w:rsidR="006D7B83" w:rsidRPr="006D7B83" w14:paraId="5A541E32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1F9B8B9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Servisní, vyšší zdvih válce pro údržbu</w:t>
            </w:r>
          </w:p>
        </w:tc>
      </w:tr>
      <w:tr w:rsidR="006D7B83" w:rsidRPr="006D7B83" w14:paraId="173A60FA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6817432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Ukazatel počtu provozních hodin pro servisní intervaly</w:t>
            </w:r>
          </w:p>
        </w:tc>
      </w:tr>
      <w:tr w:rsidR="006D7B83" w:rsidRPr="006D7B83" w14:paraId="5C514FF7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35A7207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Min. 3 bezpečnostní prvky pro teplonosný olej:</w:t>
            </w:r>
            <w:r w:rsidRPr="004A2F76">
              <w:rPr>
                <w:rFonts w:ascii="Arial Narrow" w:hAnsi="Arial Narrow" w:cs="Arial"/>
              </w:rPr>
              <w:br/>
              <w:t>- průtokoměr/tlakoměr</w:t>
            </w:r>
            <w:r w:rsidRPr="004A2F76">
              <w:rPr>
                <w:rFonts w:ascii="Arial Narrow" w:hAnsi="Arial Narrow" w:cs="Arial"/>
              </w:rPr>
              <w:br/>
              <w:t>- teploměr</w:t>
            </w:r>
            <w:r w:rsidRPr="004A2F76">
              <w:rPr>
                <w:rFonts w:ascii="Arial Narrow" w:hAnsi="Arial Narrow" w:cs="Arial"/>
              </w:rPr>
              <w:br/>
              <w:t xml:space="preserve">- hladinoměr/zobrazení hladiny v expanzní nádobě </w:t>
            </w:r>
          </w:p>
        </w:tc>
      </w:tr>
      <w:tr w:rsidR="006D7B83" w:rsidRPr="006D7B83" w14:paraId="1B33E882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3675A9A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Startovací paket: </w:t>
            </w:r>
            <w:r w:rsidRPr="004A2F76">
              <w:rPr>
                <w:rFonts w:ascii="Arial Narrow" w:hAnsi="Arial Narrow" w:cs="Arial"/>
              </w:rPr>
              <w:br/>
              <w:t xml:space="preserve">- čistící plátno </w:t>
            </w:r>
            <w:r w:rsidRPr="004A2F76">
              <w:rPr>
                <w:rFonts w:ascii="Arial Narrow" w:hAnsi="Arial Narrow" w:cs="Arial"/>
              </w:rPr>
              <w:br/>
              <w:t xml:space="preserve">- </w:t>
            </w:r>
            <w:proofErr w:type="spellStart"/>
            <w:r w:rsidRPr="004A2F76">
              <w:rPr>
                <w:rFonts w:ascii="Arial Narrow" w:hAnsi="Arial Narrow" w:cs="Arial"/>
              </w:rPr>
              <w:t>voskovací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plátno</w:t>
            </w:r>
            <w:r w:rsidRPr="004A2F76">
              <w:rPr>
                <w:rFonts w:ascii="Arial Narrow" w:hAnsi="Arial Narrow" w:cs="Arial"/>
              </w:rPr>
              <w:br/>
              <w:t>- vosk</w:t>
            </w:r>
            <w:r w:rsidRPr="004A2F76">
              <w:rPr>
                <w:rFonts w:ascii="Arial Narrow" w:hAnsi="Arial Narrow" w:cs="Arial"/>
              </w:rPr>
              <w:br/>
              <w:t xml:space="preserve">- čistící rukavice </w:t>
            </w:r>
          </w:p>
        </w:tc>
      </w:tr>
      <w:tr w:rsidR="006D7B83" w:rsidRPr="006D7B83" w14:paraId="25C32F61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316B91D4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Centrální ovládání na </w:t>
            </w:r>
            <w:proofErr w:type="spellStart"/>
            <w:r w:rsidRPr="004A2F76">
              <w:rPr>
                <w:rFonts w:ascii="Arial Narrow" w:hAnsi="Arial Narrow" w:cs="Arial"/>
              </w:rPr>
              <w:t>žehliči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pro změnu programu/zákazníka na </w:t>
            </w:r>
            <w:proofErr w:type="spellStart"/>
            <w:r w:rsidRPr="004A2F76">
              <w:rPr>
                <w:rFonts w:ascii="Arial Narrow" w:hAnsi="Arial Narrow" w:cs="Arial"/>
              </w:rPr>
              <w:t>žehliči</w:t>
            </w:r>
            <w:proofErr w:type="spellEnd"/>
            <w:r w:rsidRPr="004A2F76">
              <w:rPr>
                <w:rFonts w:ascii="Arial Narrow" w:hAnsi="Arial Narrow" w:cs="Arial"/>
              </w:rPr>
              <w:t>. Automatické přepínání a komunikace z vkladače. Volně programovatelné.</w:t>
            </w:r>
          </w:p>
        </w:tc>
      </w:tr>
      <w:tr w:rsidR="006D7B83" w:rsidRPr="006D7B83" w14:paraId="1869D47B" w14:textId="77777777" w:rsidTr="007D6147">
        <w:trPr>
          <w:jc w:val="center"/>
        </w:trPr>
        <w:tc>
          <w:tcPr>
            <w:tcW w:w="87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  <w:hideMark/>
          </w:tcPr>
          <w:p w14:paraId="4BFD6585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Ovládací panel s dotykovou obrazovkou se zobrazením :</w:t>
            </w:r>
            <w:r w:rsidRPr="004A2F76">
              <w:rPr>
                <w:rFonts w:ascii="Arial Narrow" w:hAnsi="Arial Narrow" w:cs="Arial"/>
              </w:rPr>
              <w:br/>
              <w:t xml:space="preserve">- rychlosti žehlení, název a číslo žehlícího/skládacího programu </w:t>
            </w:r>
            <w:r w:rsidRPr="004A2F76">
              <w:rPr>
                <w:rFonts w:ascii="Arial Narrow" w:hAnsi="Arial Narrow" w:cs="Arial"/>
              </w:rPr>
              <w:br/>
              <w:t>- teploty koryt/oleje</w:t>
            </w:r>
            <w:r w:rsidRPr="004A2F76">
              <w:rPr>
                <w:rFonts w:ascii="Arial Narrow" w:hAnsi="Arial Narrow" w:cs="Arial"/>
              </w:rPr>
              <w:br/>
              <w:t>- kontrola zatížení motoru pohonu</w:t>
            </w:r>
            <w:r w:rsidRPr="004A2F76">
              <w:rPr>
                <w:rFonts w:ascii="Arial Narrow" w:hAnsi="Arial Narrow" w:cs="Arial"/>
              </w:rPr>
              <w:br/>
              <w:t xml:space="preserve">- provozní stavu a chybové hlášení </w:t>
            </w:r>
          </w:p>
        </w:tc>
      </w:tr>
    </w:tbl>
    <w:p w14:paraId="79D27851" w14:textId="77777777" w:rsidR="00B63975" w:rsidRPr="00B63975" w:rsidRDefault="00B63975">
      <w:pPr>
        <w:autoSpaceDE/>
        <w:autoSpaceDN/>
        <w:rPr>
          <w:rFonts w:ascii="Arial Narrow" w:hAnsi="Arial Narrow"/>
        </w:rPr>
      </w:pPr>
    </w:p>
    <w:p w14:paraId="1AE51D48" w14:textId="77777777" w:rsidR="00DE3983" w:rsidRDefault="00DE3983">
      <w:pPr>
        <w:autoSpaceDE/>
        <w:autoSpaceDN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br w:type="page"/>
      </w:r>
    </w:p>
    <w:p w14:paraId="033EE001" w14:textId="6835ADAA" w:rsidR="00B63975" w:rsidRPr="00F35018" w:rsidRDefault="00B63975" w:rsidP="00F35018">
      <w:pPr>
        <w:autoSpaceDE/>
        <w:autoSpaceDN/>
        <w:spacing w:before="600" w:after="400"/>
        <w:rPr>
          <w:rFonts w:ascii="Arial Narrow" w:hAnsi="Arial Narrow" w:cs="Arial"/>
          <w:b/>
          <w:bCs/>
          <w:sz w:val="24"/>
          <w:szCs w:val="24"/>
        </w:rPr>
      </w:pPr>
      <w:r w:rsidRPr="004A2F76">
        <w:rPr>
          <w:rFonts w:ascii="Arial Narrow" w:hAnsi="Arial Narrow" w:cs="Arial"/>
          <w:b/>
          <w:bCs/>
          <w:sz w:val="24"/>
          <w:szCs w:val="24"/>
        </w:rPr>
        <w:lastRenderedPageBreak/>
        <w:t>Skladač rovného prádla</w:t>
      </w:r>
      <w:r w:rsidRPr="00F35018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B806B7">
        <w:rPr>
          <w:rFonts w:ascii="Arial Narrow" w:hAnsi="Arial Narrow" w:cs="Arial"/>
          <w:b/>
          <w:bCs/>
          <w:sz w:val="24"/>
          <w:szCs w:val="24"/>
        </w:rPr>
        <w:t>(7)</w:t>
      </w:r>
      <w:r w:rsidR="00AD68E8" w:rsidRPr="00AD68E8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AD68E8">
        <w:rPr>
          <w:rFonts w:ascii="Arial Narrow" w:hAnsi="Arial Narrow" w:cs="Arial"/>
          <w:b/>
          <w:bCs/>
          <w:sz w:val="24"/>
          <w:szCs w:val="24"/>
        </w:rPr>
        <w:t>-počet kusů 1</w:t>
      </w:r>
    </w:p>
    <w:tbl>
      <w:tblPr>
        <w:tblW w:w="878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4"/>
      </w:tblGrid>
      <w:tr w:rsidR="006D7B83" w:rsidRPr="00B657A3" w14:paraId="397F8780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29121F2D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Pracovní šíře: min. 3.000 mm </w:t>
            </w:r>
          </w:p>
        </w:tc>
      </w:tr>
      <w:tr w:rsidR="006D7B83" w:rsidRPr="00B657A3" w14:paraId="59E8E951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6C7E158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Podélně příčný skladač se stohovačem pro rovné prádlo. </w:t>
            </w:r>
          </w:p>
        </w:tc>
      </w:tr>
      <w:tr w:rsidR="006D7B83" w:rsidRPr="00B657A3" w14:paraId="131C44DF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574BA50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Podélné sklady provádění vzduchovými tryskami mezi pásy.</w:t>
            </w:r>
          </w:p>
        </w:tc>
      </w:tr>
      <w:tr w:rsidR="006D7B83" w:rsidRPr="00B657A3" w14:paraId="35185D57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3E8AC97F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Ovládání s dotykovou obrazovkou s ukazatelem čísla, názvu programu a zákazníka. Propojené s ovládáním </w:t>
            </w:r>
            <w:proofErr w:type="spellStart"/>
            <w:r w:rsidRPr="004A2F76">
              <w:rPr>
                <w:rFonts w:ascii="Arial Narrow" w:hAnsi="Arial Narrow" w:cs="Arial"/>
              </w:rPr>
              <w:t>žehliče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a vstupního vkladače, na němž jsou prováděny provozní změny (výběr programu/zákazníka).</w:t>
            </w:r>
          </w:p>
        </w:tc>
      </w:tr>
      <w:tr w:rsidR="006D7B83" w:rsidRPr="00B657A3" w14:paraId="127FB331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02C1ABD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Volně programovatelné ovládání</w:t>
            </w:r>
          </w:p>
        </w:tc>
      </w:tr>
      <w:tr w:rsidR="006D7B83" w:rsidRPr="00B657A3" w14:paraId="68E386EF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480A179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Dělení drah v provozu 1 nebo 3 dráhy</w:t>
            </w:r>
          </w:p>
        </w:tc>
      </w:tr>
      <w:tr w:rsidR="006D7B83" w:rsidRPr="00B657A3" w14:paraId="40BA0D28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7BBC730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0-3 podélné sklady v jedné i třech drahách</w:t>
            </w:r>
          </w:p>
        </w:tc>
      </w:tr>
      <w:tr w:rsidR="006D7B83" w:rsidRPr="00B657A3" w14:paraId="0181E83F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3C9781F0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Možnost provedení 2 skladů s hranami prádla při výjezdu na zadní stůl nahoru nebo dolů v 1 i 3 drahách</w:t>
            </w:r>
          </w:p>
        </w:tc>
      </w:tr>
      <w:tr w:rsidR="006D7B83" w:rsidRPr="00B657A3" w14:paraId="198C2B0E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6FB7773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Podélné sklady pomocí vzduchových trysek</w:t>
            </w:r>
          </w:p>
        </w:tc>
      </w:tr>
      <w:tr w:rsidR="006D7B83" w:rsidRPr="00B657A3" w14:paraId="02D5BA43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315C71DB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Mechanický bypass všech podélných skladů v 1 i 3 drahách</w:t>
            </w:r>
          </w:p>
        </w:tc>
      </w:tr>
      <w:tr w:rsidR="006D7B83" w:rsidRPr="00B657A3" w14:paraId="0C7D45BB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5C573D88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Rychlost skladače odpovídající a synchronizovaná s </w:t>
            </w:r>
            <w:proofErr w:type="spellStart"/>
            <w:r w:rsidRPr="004A2F76">
              <w:rPr>
                <w:rFonts w:ascii="Arial Narrow" w:hAnsi="Arial Narrow" w:cs="Arial"/>
              </w:rPr>
              <w:t>žehličem</w:t>
            </w:r>
            <w:proofErr w:type="spellEnd"/>
          </w:p>
        </w:tc>
      </w:tr>
      <w:tr w:rsidR="006D7B83" w:rsidRPr="00B657A3" w14:paraId="462CE11E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3CE8BE9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Vzdušník stlačeného vzduchu pro vyrovnání krátkodobých výkyvů</w:t>
            </w:r>
          </w:p>
        </w:tc>
      </w:tr>
      <w:tr w:rsidR="006D7B83" w:rsidRPr="00B657A3" w14:paraId="64924ED4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42C528FF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Volně programovatelná možnost použití 2 přednastavených tlaků vzduchu pro jednotlivé podélné sklady a jejich délka trvání.</w:t>
            </w:r>
          </w:p>
        </w:tc>
      </w:tr>
      <w:tr w:rsidR="006D7B83" w:rsidRPr="00B657A3" w14:paraId="1EC97025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5BE70BEE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Volně programovatelná délka skladu prádla, úprava délky přeložení po skladu</w:t>
            </w:r>
          </w:p>
        </w:tc>
      </w:tr>
      <w:tr w:rsidR="006D7B83" w:rsidRPr="00B657A3" w14:paraId="4060EE1C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30DFF6F0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Dvě automatické spojení mezi třemi drahami na každém podélném skladu, pokud je prádlo širší než dráha.</w:t>
            </w:r>
          </w:p>
        </w:tc>
      </w:tr>
      <w:tr w:rsidR="006D7B83" w:rsidRPr="00B657A3" w14:paraId="0DEF3F47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619B8F6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Automatické provedení 2 nebo 3 skladů podle délky prádla v 1 dráhovém provozu</w:t>
            </w:r>
          </w:p>
        </w:tc>
      </w:tr>
      <w:tr w:rsidR="006D7B83" w:rsidRPr="00B657A3" w14:paraId="4AB5D425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2E5B2DE8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Příčný skladač velkých kusů pro </w:t>
            </w:r>
            <w:proofErr w:type="spellStart"/>
            <w:r w:rsidRPr="004A2F76">
              <w:rPr>
                <w:rFonts w:ascii="Arial Narrow" w:hAnsi="Arial Narrow" w:cs="Arial"/>
              </w:rPr>
              <w:t>jednodráhový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provoz</w:t>
            </w:r>
          </w:p>
        </w:tc>
      </w:tr>
      <w:tr w:rsidR="006D7B83" w:rsidRPr="00B657A3" w14:paraId="704EF5EC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3C98735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Příčné sklady pomocí nože a reverzních dopravníků</w:t>
            </w:r>
          </w:p>
        </w:tc>
      </w:tr>
      <w:tr w:rsidR="006D7B83" w:rsidRPr="00B657A3" w14:paraId="161EAC1D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203D5233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Stohovač umístěný na pravé výstupní straně pod skladačem s výstupním dopravníkem</w:t>
            </w:r>
          </w:p>
        </w:tc>
      </w:tr>
      <w:tr w:rsidR="006D7B83" w:rsidRPr="00B657A3" w14:paraId="5D2B4CFD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31BD8278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Odebírací stůl s hloubkou min. 600 mm</w:t>
            </w:r>
          </w:p>
        </w:tc>
      </w:tr>
      <w:tr w:rsidR="006D7B83" w:rsidRPr="00B657A3" w14:paraId="390FF0C6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61357C7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Synchronizace rychlosti se </w:t>
            </w:r>
            <w:proofErr w:type="spellStart"/>
            <w:r w:rsidRPr="004A2F76">
              <w:rPr>
                <w:rFonts w:ascii="Arial Narrow" w:hAnsi="Arial Narrow" w:cs="Arial"/>
              </w:rPr>
              <w:t>žehličem</w:t>
            </w:r>
            <w:proofErr w:type="spellEnd"/>
          </w:p>
        </w:tc>
      </w:tr>
      <w:tr w:rsidR="006D7B83" w:rsidRPr="00B657A3" w14:paraId="291EFF82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3394B2E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Otevřený mechanický bypass pro výjezd nesloženého prádla a </w:t>
            </w:r>
            <w:proofErr w:type="spellStart"/>
            <w:r w:rsidRPr="004A2F76">
              <w:rPr>
                <w:rFonts w:ascii="Arial Narrow" w:hAnsi="Arial Narrow" w:cs="Arial"/>
              </w:rPr>
              <w:t>voskovacího</w:t>
            </w:r>
            <w:proofErr w:type="spellEnd"/>
            <w:r w:rsidRPr="004A2F76">
              <w:rPr>
                <w:rFonts w:ascii="Arial Narrow" w:hAnsi="Arial Narrow" w:cs="Arial"/>
              </w:rPr>
              <w:t xml:space="preserve"> plátna</w:t>
            </w:r>
          </w:p>
        </w:tc>
      </w:tr>
      <w:tr w:rsidR="006D7B83" w:rsidRPr="00B657A3" w14:paraId="573EB3CD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253CF9F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Antistatické prvky pro minimalizaci a odstranění případného elektrostatického náboje prádla</w:t>
            </w:r>
          </w:p>
        </w:tc>
      </w:tr>
      <w:tr w:rsidR="006D7B83" w:rsidRPr="00B657A3" w14:paraId="0F1F84DD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center"/>
            <w:hideMark/>
          </w:tcPr>
          <w:p w14:paraId="1B84A168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Statistiky složených kusů pro jednotlivé programy a dráhy</w:t>
            </w:r>
          </w:p>
        </w:tc>
      </w:tr>
    </w:tbl>
    <w:p w14:paraId="0900287F" w14:textId="77777777" w:rsidR="006D7B83" w:rsidRDefault="006D7B83" w:rsidP="00F35018">
      <w:pPr>
        <w:autoSpaceDE/>
        <w:autoSpaceDN/>
        <w:spacing w:before="600" w:after="400"/>
        <w:rPr>
          <w:rFonts w:ascii="Arial Narrow" w:hAnsi="Arial Narrow" w:cs="Arial"/>
          <w:b/>
          <w:bCs/>
          <w:sz w:val="24"/>
          <w:szCs w:val="24"/>
        </w:rPr>
      </w:pPr>
    </w:p>
    <w:p w14:paraId="31541860" w14:textId="77777777" w:rsidR="006D7B83" w:rsidRDefault="006D7B83">
      <w:pPr>
        <w:autoSpaceDE/>
        <w:autoSpaceDN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br w:type="page"/>
      </w:r>
    </w:p>
    <w:p w14:paraId="6F2B644E" w14:textId="342D76F9" w:rsidR="00B63975" w:rsidRPr="00F35018" w:rsidRDefault="00B63975" w:rsidP="00F35018">
      <w:pPr>
        <w:autoSpaceDE/>
        <w:autoSpaceDN/>
        <w:spacing w:before="600" w:after="400"/>
        <w:rPr>
          <w:rFonts w:ascii="Arial Narrow" w:hAnsi="Arial Narrow" w:cs="Arial"/>
          <w:b/>
          <w:bCs/>
          <w:sz w:val="24"/>
          <w:szCs w:val="24"/>
        </w:rPr>
      </w:pPr>
      <w:r w:rsidRPr="004A2F76">
        <w:rPr>
          <w:rFonts w:ascii="Arial Narrow" w:hAnsi="Arial Narrow" w:cs="Arial"/>
          <w:b/>
          <w:bCs/>
          <w:sz w:val="24"/>
          <w:szCs w:val="24"/>
        </w:rPr>
        <w:lastRenderedPageBreak/>
        <w:t>Finišer tvarového prádla</w:t>
      </w:r>
      <w:r w:rsidRPr="00F35018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B806B7">
        <w:rPr>
          <w:rFonts w:ascii="Arial Narrow" w:hAnsi="Arial Narrow" w:cs="Arial"/>
          <w:b/>
          <w:bCs/>
          <w:sz w:val="24"/>
          <w:szCs w:val="24"/>
        </w:rPr>
        <w:t>(8)</w:t>
      </w:r>
      <w:r w:rsidR="00AD68E8" w:rsidRPr="00AD68E8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AD68E8">
        <w:rPr>
          <w:rFonts w:ascii="Arial Narrow" w:hAnsi="Arial Narrow" w:cs="Arial"/>
          <w:b/>
          <w:bCs/>
          <w:sz w:val="24"/>
          <w:szCs w:val="24"/>
        </w:rPr>
        <w:t>-počet kusů 1</w:t>
      </w:r>
    </w:p>
    <w:tbl>
      <w:tblPr>
        <w:tblW w:w="850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</w:tblGrid>
      <w:tr w:rsidR="006D7B83" w:rsidRPr="004A2F76" w14:paraId="43863CA5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10DAAF4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Průchozí finišer tvarového prádla</w:t>
            </w:r>
          </w:p>
        </w:tc>
      </w:tr>
      <w:tr w:rsidR="006D7B83" w:rsidRPr="004A2F76" w14:paraId="61DB5E2F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0FD15884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Minimální odpařovací výkon 35 L/hod.</w:t>
            </w:r>
          </w:p>
        </w:tc>
      </w:tr>
      <w:tr w:rsidR="006D7B83" w:rsidRPr="004A2F76" w14:paraId="1D885F38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37B9273D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Minimální počet kusů prádla 100ks/hod.</w:t>
            </w:r>
          </w:p>
        </w:tc>
      </w:tr>
      <w:tr w:rsidR="006D7B83" w:rsidRPr="004A2F76" w14:paraId="760D84A3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13B9B246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Maximální délka finišovaného kusu se závěsem min. 1600mm</w:t>
            </w:r>
          </w:p>
        </w:tc>
      </w:tr>
      <w:tr w:rsidR="006D7B83" w:rsidRPr="004A2F76" w14:paraId="5381581C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7FA64F2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Vybavení pro zpracování prádla z bavlny i směsového materiálu</w:t>
            </w:r>
          </w:p>
        </w:tc>
      </w:tr>
      <w:tr w:rsidR="006D7B83" w:rsidRPr="004A2F76" w14:paraId="14FA1CA5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241E1B7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Ohřev sušící části plynovým hořákem</w:t>
            </w:r>
          </w:p>
        </w:tc>
      </w:tr>
      <w:tr w:rsidR="006D7B83" w:rsidRPr="004A2F76" w14:paraId="544612F1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5A29AD7F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Automatická detekce kusů s vypínáním ohřevu a odtahu, když je finišer prázdný a nejsou detekovány další kusy na vstupu</w:t>
            </w:r>
          </w:p>
        </w:tc>
      </w:tr>
      <w:tr w:rsidR="006D7B83" w:rsidRPr="004A2F76" w14:paraId="6C78D555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1F519BFE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Bezpečnostní zhášecí sprinkler</w:t>
            </w:r>
          </w:p>
        </w:tc>
      </w:tr>
      <w:tr w:rsidR="006D7B83" w:rsidRPr="004A2F76" w14:paraId="0B8706DC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729D0D5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 xml:space="preserve">Automatické zavírací dveře na vstupu i výstupu finišeru snižující únik tepla při pauzách v provozu a tlumící hluk </w:t>
            </w:r>
          </w:p>
        </w:tc>
      </w:tr>
      <w:tr w:rsidR="006D7B83" w:rsidRPr="004A2F76" w14:paraId="580D87B2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561ED81F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Programovatelné oboustranné napařování kusů parou na vstupu</w:t>
            </w:r>
          </w:p>
        </w:tc>
      </w:tr>
      <w:tr w:rsidR="006D7B83" w:rsidRPr="004A2F76" w14:paraId="448C778C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1A1BAF0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Vychlazovací zóna na výstupu z finišeru</w:t>
            </w:r>
          </w:p>
        </w:tc>
      </w:tr>
      <w:tr w:rsidR="006D7B83" w:rsidRPr="004A2F76" w14:paraId="2DFA0929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5BD31E6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Vkládací stanice pro zavěšování kusů na závěsy s výškou vkládacího závěsu 1600mm od podlahy</w:t>
            </w:r>
          </w:p>
        </w:tc>
      </w:tr>
      <w:tr w:rsidR="006D7B83" w:rsidRPr="004A2F76" w14:paraId="05FF3E28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6C3E2B6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Nastavitelná recirkulace vzduchu v topné sušící části pro minimalizaci spotřeby</w:t>
            </w:r>
          </w:p>
        </w:tc>
      </w:tr>
      <w:tr w:rsidR="006D7B83" w:rsidRPr="004A2F76" w14:paraId="51474107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2C00252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 xml:space="preserve">Odsávaný vzduch ze zadní vychlazovací zóny vháněn samostatně do vstupní předehřívací zóny, recirkulace. </w:t>
            </w:r>
          </w:p>
        </w:tc>
      </w:tr>
      <w:tr w:rsidR="006D7B83" w:rsidRPr="004A2F76" w14:paraId="6E4A840E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35968BE3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Hlídání spadlých kusů, automatické vyvezení na konec finišeru, akustický nebo optický signál pro obsluhu pro odstranění uvolněného kusu.</w:t>
            </w:r>
          </w:p>
        </w:tc>
      </w:tr>
      <w:tr w:rsidR="006D7B83" w:rsidRPr="004A2F76" w14:paraId="67D756BE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3BB90E30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Použití nerezových materiálů na všech částech stroje přicházejících do styku s prádlem, horkým vzduchem a parou</w:t>
            </w:r>
          </w:p>
        </w:tc>
      </w:tr>
      <w:tr w:rsidR="006D7B83" w:rsidRPr="004A2F76" w14:paraId="01B63D51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4B2794C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Volně programovatelné dotykové ovládání se zobrazením provozních parametrů.</w:t>
            </w:r>
          </w:p>
        </w:tc>
      </w:tr>
      <w:tr w:rsidR="006D7B83" w:rsidRPr="004A2F76" w14:paraId="79C8CDBD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475AF4BD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Možnost nastavování individuálních parametrů teploty a rychlosti pro jednotlivé druhy oděvů v programech.</w:t>
            </w:r>
          </w:p>
        </w:tc>
      </w:tr>
      <w:tr w:rsidR="006D7B83" w:rsidRPr="004A2F76" w14:paraId="0D89CD07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2789BF0D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 xml:space="preserve">Vkládací univerzální stanice pro zavěšování kusů na závěsy </w:t>
            </w:r>
          </w:p>
        </w:tc>
      </w:tr>
      <w:tr w:rsidR="006D7B83" w:rsidRPr="004A2F76" w14:paraId="136C5613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7A8B4B9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Dotykový ovládací panel a vybavení pro zadání druhu prádla, programu následné automatické finišování a skládání, pro spárování závěsného ramínka se zavěšeným kusem</w:t>
            </w:r>
          </w:p>
        </w:tc>
      </w:tr>
      <w:tr w:rsidR="006D7B83" w:rsidRPr="004A2F76" w14:paraId="5B996B3C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3E2EDBE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Uzavřený transportní okruh pro prázdné ramínka a ramínka se zavěšenými kusy prádla umožňující kontinuální provoz.</w:t>
            </w:r>
          </w:p>
        </w:tc>
      </w:tr>
      <w:tr w:rsidR="006D7B83" w:rsidRPr="004A2F76" w14:paraId="34957CA8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27B3B4FD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 xml:space="preserve">Akumulační dráha pro zavěšené kusy před finišerem na min. 50 kusů pro plynulý chod finišeru </w:t>
            </w:r>
          </w:p>
        </w:tc>
      </w:tr>
      <w:tr w:rsidR="006D7B83" w:rsidRPr="004A2F76" w14:paraId="4EACB7CE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65DBFDF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Stop stanice před finišerem pro akumulaci zavěšených kusů a jejich následné jednotlivé předání do finišeru</w:t>
            </w:r>
          </w:p>
        </w:tc>
      </w:tr>
      <w:tr w:rsidR="006D7B83" w:rsidRPr="004A2F76" w14:paraId="1F111AED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5314468E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Akumulační dráha pro zavěšené kusy za finišerem do skladače na min. 125 kusů</w:t>
            </w:r>
          </w:p>
        </w:tc>
      </w:tr>
      <w:tr w:rsidR="006D7B83" w:rsidRPr="004A2F76" w14:paraId="777CF9D7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6E42B496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Stop stanice před skladačem pro akumulaci zavěšených kusů a jejich následné jednotlivé předání do skladače</w:t>
            </w:r>
          </w:p>
        </w:tc>
      </w:tr>
      <w:tr w:rsidR="006D7B83" w:rsidRPr="004A2F76" w14:paraId="34CA20AB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1089A18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 xml:space="preserve">Akumulační dráha pro prázdné ramínka pro návrat ze skladače před </w:t>
            </w:r>
            <w:proofErr w:type="spellStart"/>
            <w:r w:rsidRPr="004A2F76">
              <w:rPr>
                <w:rFonts w:ascii="Arial Narrow" w:hAnsi="Arial Narrow" w:cs="Arial"/>
                <w:color w:val="000000"/>
              </w:rPr>
              <w:t>navěšovací</w:t>
            </w:r>
            <w:proofErr w:type="spellEnd"/>
            <w:r w:rsidRPr="004A2F76">
              <w:rPr>
                <w:rFonts w:ascii="Arial Narrow" w:hAnsi="Arial Narrow" w:cs="Arial"/>
                <w:color w:val="000000"/>
              </w:rPr>
              <w:t xml:space="preserve"> stanicí závěsné dráhy na min. 125 kusů</w:t>
            </w:r>
          </w:p>
        </w:tc>
      </w:tr>
      <w:tr w:rsidR="006D7B83" w:rsidRPr="004A2F76" w14:paraId="37D14135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4954119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Akumulační transportní závěsné dráhy se samonosnou konstrukcí na podlaze.</w:t>
            </w:r>
          </w:p>
        </w:tc>
      </w:tr>
      <w:tr w:rsidR="006D7B83" w:rsidRPr="004A2F76" w14:paraId="7AAF47B2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71BF604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Závěsy univerzální skládací umožňující automatické vkládání do skladače.</w:t>
            </w:r>
          </w:p>
        </w:tc>
      </w:tr>
      <w:tr w:rsidR="006D7B83" w:rsidRPr="004A2F76" w14:paraId="463EB0CC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315E655C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Závěsy s aktivním mechanismem pro fixaci prádla na závěsu umožňující vložení a fixaci kalhot (za nohavice), otevřených blůz bez zapínání (typu anděl) a běžného nemocničního prádla, operačního i pacientského. Košile, haleny, operační, pláště, kalhoty.</w:t>
            </w:r>
          </w:p>
        </w:tc>
      </w:tr>
      <w:tr w:rsidR="006D7B83" w:rsidRPr="004A2F76" w14:paraId="1EEF366E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6E1167A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 xml:space="preserve">Ramínka, transportní systém, vstup do finišeru a vstup do skladače musí být vybaven pro párování zavěšeného kusu prádla a ramínka po zavěšení, ramínka a systém musí být vybaven čipy, čárovými kódy či jiným způsobem a jejich </w:t>
            </w:r>
            <w:proofErr w:type="gramStart"/>
            <w:r w:rsidRPr="004A2F76">
              <w:rPr>
                <w:rFonts w:ascii="Arial Narrow" w:hAnsi="Arial Narrow" w:cs="Arial"/>
                <w:color w:val="000000"/>
              </w:rPr>
              <w:t>čtečkami</w:t>
            </w:r>
            <w:proofErr w:type="gramEnd"/>
            <w:r w:rsidRPr="004A2F76">
              <w:rPr>
                <w:rFonts w:ascii="Arial Narrow" w:hAnsi="Arial Narrow" w:cs="Arial"/>
                <w:color w:val="000000"/>
              </w:rPr>
              <w:t xml:space="preserve"> aby bylo možné zpracovávat mixované prádlo bez čipů a čárových kódů. </w:t>
            </w:r>
          </w:p>
        </w:tc>
      </w:tr>
      <w:tr w:rsidR="006D7B83" w:rsidRPr="004A2F76" w14:paraId="2FF73628" w14:textId="77777777" w:rsidTr="007D6147">
        <w:trPr>
          <w:jc w:val="center"/>
        </w:trPr>
        <w:tc>
          <w:tcPr>
            <w:tcW w:w="8500" w:type="dxa"/>
            <w:shd w:val="clear" w:color="auto" w:fill="FFFFFF" w:themeFill="background1"/>
            <w:vAlign w:val="bottom"/>
            <w:hideMark/>
          </w:tcPr>
          <w:p w14:paraId="5A07EEC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Minimálně 150 Ks výše uvedených ramínek.</w:t>
            </w:r>
          </w:p>
        </w:tc>
      </w:tr>
    </w:tbl>
    <w:p w14:paraId="24CE5D5A" w14:textId="77777777" w:rsidR="00B63975" w:rsidRPr="00B63975" w:rsidRDefault="00B63975">
      <w:pPr>
        <w:autoSpaceDE/>
        <w:autoSpaceDN/>
        <w:rPr>
          <w:rFonts w:ascii="Arial Narrow" w:hAnsi="Arial Narrow"/>
        </w:rPr>
      </w:pPr>
    </w:p>
    <w:p w14:paraId="363AC115" w14:textId="77777777" w:rsidR="00B657A3" w:rsidRDefault="00B657A3">
      <w:pPr>
        <w:autoSpaceDE/>
        <w:autoSpaceDN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br w:type="page"/>
      </w:r>
    </w:p>
    <w:p w14:paraId="3BED049F" w14:textId="7C2FCD63" w:rsidR="00B63975" w:rsidRPr="00F35018" w:rsidRDefault="00B63975" w:rsidP="00F35018">
      <w:pPr>
        <w:autoSpaceDE/>
        <w:autoSpaceDN/>
        <w:spacing w:before="600" w:after="400"/>
        <w:rPr>
          <w:rFonts w:ascii="Arial Narrow" w:hAnsi="Arial Narrow" w:cs="Arial"/>
          <w:b/>
          <w:bCs/>
          <w:sz w:val="24"/>
          <w:szCs w:val="24"/>
        </w:rPr>
      </w:pPr>
      <w:r w:rsidRPr="004A2F76">
        <w:rPr>
          <w:rFonts w:ascii="Arial Narrow" w:hAnsi="Arial Narrow" w:cs="Arial"/>
          <w:b/>
          <w:bCs/>
          <w:sz w:val="24"/>
          <w:szCs w:val="24"/>
        </w:rPr>
        <w:lastRenderedPageBreak/>
        <w:t>Skladač tvarového prádla s ručním vkládáním</w:t>
      </w:r>
      <w:r w:rsidRPr="00F35018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B806B7">
        <w:rPr>
          <w:rFonts w:ascii="Arial Narrow" w:hAnsi="Arial Narrow" w:cs="Arial"/>
          <w:b/>
          <w:bCs/>
          <w:sz w:val="24"/>
          <w:szCs w:val="24"/>
        </w:rPr>
        <w:t>(9)</w:t>
      </w:r>
      <w:r w:rsidR="00AD68E8" w:rsidRPr="00AD68E8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AD68E8">
        <w:rPr>
          <w:rFonts w:ascii="Arial Narrow" w:hAnsi="Arial Narrow" w:cs="Arial"/>
          <w:b/>
          <w:bCs/>
          <w:sz w:val="24"/>
          <w:szCs w:val="24"/>
        </w:rPr>
        <w:t>-počet kusů 1</w:t>
      </w:r>
    </w:p>
    <w:tbl>
      <w:tblPr>
        <w:tblW w:w="878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4"/>
      </w:tblGrid>
      <w:tr w:rsidR="006D7B83" w:rsidRPr="004A2F76" w14:paraId="2635A508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4FDB8054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Skladač tvarového prádla s automatickým vkládáním kusů, průchozí</w:t>
            </w:r>
          </w:p>
        </w:tc>
      </w:tr>
      <w:tr w:rsidR="006D7B83" w:rsidRPr="004A2F76" w14:paraId="2235120A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7308D9B4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Kapacita skládání minimálně 500 ks/hod.</w:t>
            </w:r>
          </w:p>
        </w:tc>
      </w:tr>
      <w:tr w:rsidR="006D7B83" w:rsidRPr="004A2F76" w14:paraId="4A1A8243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6901BD08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Maximální velikost oděvu délka 1600mm x šířka 750mm</w:t>
            </w:r>
          </w:p>
        </w:tc>
      </w:tr>
      <w:tr w:rsidR="006D7B83" w:rsidRPr="004A2F76" w14:paraId="4BBCC578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7604188E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Automatické vyvěšení kusu ze závěsného ramínka</w:t>
            </w:r>
          </w:p>
        </w:tc>
      </w:tr>
      <w:tr w:rsidR="006D7B83" w:rsidRPr="004A2F76" w14:paraId="3CD1FDEC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23F063E3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Automatické skládání kusů s krátkým i dlouhým rukávem, kalhoty</w:t>
            </w:r>
          </w:p>
        </w:tc>
      </w:tr>
      <w:tr w:rsidR="006D7B83" w:rsidRPr="004A2F76" w14:paraId="35F29E86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5F072AB0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Automatický transport ramínka ze skladače po uvolnění prádla do zásobní akumulační dráhy před vkládací stanici</w:t>
            </w:r>
          </w:p>
        </w:tc>
      </w:tr>
      <w:tr w:rsidR="006D7B83" w:rsidRPr="004A2F76" w14:paraId="486A58A2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37B8597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Podtlak na vkládacích pasech/stole pro přidržení prádla až do hmotnosti 1 kg</w:t>
            </w:r>
          </w:p>
        </w:tc>
      </w:tr>
      <w:tr w:rsidR="006D7B83" w:rsidRPr="004A2F76" w14:paraId="36706000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32D71FF6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Minimálně jeden stohovač s výstupním dopravníkem</w:t>
            </w:r>
          </w:p>
        </w:tc>
      </w:tr>
      <w:tr w:rsidR="006D7B83" w:rsidRPr="004A2F76" w14:paraId="1E143192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101F9F18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Podélné skládání na 1/3 (tzv. Francouzský sklad) pomocí dělených šablon a skládacích nožů pro možnost nastavení rozdílné šířky v horní a dolní části skládaného kusu</w:t>
            </w:r>
          </w:p>
        </w:tc>
      </w:tr>
      <w:tr w:rsidR="006D7B83" w:rsidRPr="004A2F76" w14:paraId="6752D7D7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07BE7753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Příčné skládání 1/2, 2x1/3 nebo1/4 sklad (2x1/2)</w:t>
            </w:r>
          </w:p>
        </w:tc>
      </w:tr>
      <w:tr w:rsidR="006D7B83" w:rsidRPr="004A2F76" w14:paraId="7A7FC09F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702F39FB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První příčný sklad vybaven pro sklad stlačeným vzduchem a  nožem a reverzním dopravníkem.</w:t>
            </w:r>
          </w:p>
        </w:tc>
      </w:tr>
      <w:tr w:rsidR="006D7B83" w:rsidRPr="004A2F76" w14:paraId="748717C7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120D828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Další příčné sklady pomocí stlačeného vzduchu a reverzních dopravníků</w:t>
            </w:r>
          </w:p>
        </w:tc>
      </w:tr>
      <w:tr w:rsidR="006D7B83" w:rsidRPr="004A2F76" w14:paraId="61B6A733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7DA81E35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Příčné sklady schopné se přizpůsobit a umožnit skládání různých tlouštěk prádla</w:t>
            </w:r>
          </w:p>
        </w:tc>
      </w:tr>
      <w:tr w:rsidR="006D7B83" w:rsidRPr="004A2F76" w14:paraId="15DB6CCC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37392E50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Možnost pevně dané velikosti skladu, fixní rozměr složeného kusu</w:t>
            </w:r>
          </w:p>
        </w:tc>
      </w:tr>
      <w:tr w:rsidR="006D7B83" w:rsidRPr="004A2F76" w14:paraId="166CE653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1DE988EE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Možnost nastavení měřené délky skladu s korekcí</w:t>
            </w:r>
          </w:p>
        </w:tc>
      </w:tr>
      <w:tr w:rsidR="006D7B83" w:rsidRPr="004A2F76" w14:paraId="56CAC8E0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6ACCB1C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 xml:space="preserve">Možnost Bypass pro výstup kusů bez skladu, např. pro </w:t>
            </w:r>
            <w:proofErr w:type="spellStart"/>
            <w:r w:rsidRPr="004A2F76">
              <w:rPr>
                <w:rFonts w:ascii="Arial Narrow" w:hAnsi="Arial Narrow" w:cs="Arial"/>
                <w:color w:val="000000"/>
              </w:rPr>
              <w:t>přepírku</w:t>
            </w:r>
            <w:proofErr w:type="spellEnd"/>
            <w:r w:rsidRPr="004A2F76">
              <w:rPr>
                <w:rFonts w:ascii="Arial Narrow" w:hAnsi="Arial Narrow" w:cs="Arial"/>
                <w:color w:val="000000"/>
              </w:rPr>
              <w:t>, opravu apod.</w:t>
            </w:r>
          </w:p>
        </w:tc>
      </w:tr>
      <w:tr w:rsidR="006D7B83" w:rsidRPr="004A2F76" w14:paraId="58F1010E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3C8928DE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Vybavení pro skládání oděvů z mikrovlákna nebo směsových materiálů</w:t>
            </w:r>
          </w:p>
        </w:tc>
      </w:tr>
      <w:tr w:rsidR="006D7B83" w:rsidRPr="004A2F76" w14:paraId="55C3F724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30C25E8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Dělené skládací šablony pro možnost úpravy šířek skladů jednotlivých kusů prádla</w:t>
            </w:r>
          </w:p>
        </w:tc>
      </w:tr>
      <w:tr w:rsidR="006D7B83" w:rsidRPr="004A2F76" w14:paraId="52D2B3F9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59ECF62B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 xml:space="preserve">Použití nerezových a korozivzdorných materiálů a na všech částech stroje </w:t>
            </w:r>
            <w:proofErr w:type="spellStart"/>
            <w:r w:rsidRPr="004A2F76">
              <w:rPr>
                <w:rFonts w:ascii="Arial Narrow" w:hAnsi="Arial Narrow" w:cs="Arial"/>
                <w:color w:val="000000"/>
              </w:rPr>
              <w:t>pricházejícící</w:t>
            </w:r>
            <w:proofErr w:type="spellEnd"/>
            <w:r w:rsidRPr="004A2F76">
              <w:rPr>
                <w:rFonts w:ascii="Arial Narrow" w:hAnsi="Arial Narrow" w:cs="Arial"/>
                <w:color w:val="000000"/>
              </w:rPr>
              <w:t xml:space="preserve"> do styku s prádlem</w:t>
            </w:r>
          </w:p>
        </w:tc>
      </w:tr>
      <w:tr w:rsidR="006D7B83" w:rsidRPr="004A2F76" w14:paraId="45B7B4CE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784F402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Volně programovatelné dotykové ovládání se zobrazením provozních parametrů</w:t>
            </w:r>
          </w:p>
        </w:tc>
      </w:tr>
      <w:tr w:rsidR="006D7B83" w:rsidRPr="004A2F76" w14:paraId="3152ACEB" w14:textId="77777777" w:rsidTr="007D6147">
        <w:trPr>
          <w:jc w:val="center"/>
        </w:trPr>
        <w:tc>
          <w:tcPr>
            <w:tcW w:w="8784" w:type="dxa"/>
            <w:shd w:val="clear" w:color="auto" w:fill="FFFFFF" w:themeFill="background1"/>
            <w:vAlign w:val="bottom"/>
            <w:hideMark/>
          </w:tcPr>
          <w:p w14:paraId="33A027D7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</w:rPr>
            </w:pPr>
            <w:r w:rsidRPr="004A2F76">
              <w:rPr>
                <w:rFonts w:ascii="Arial Narrow" w:hAnsi="Arial Narrow" w:cs="Arial"/>
              </w:rPr>
              <w:t>Možnost vyvezení stohu ze stroje před dosažením nastaveného počtu kusů ve stohu</w:t>
            </w:r>
          </w:p>
        </w:tc>
      </w:tr>
    </w:tbl>
    <w:p w14:paraId="2DCE72DC" w14:textId="77777777" w:rsidR="00751914" w:rsidRDefault="00751914">
      <w:pPr>
        <w:autoSpaceDE/>
        <w:autoSpaceDN/>
        <w:rPr>
          <w:rFonts w:ascii="Arial Narrow" w:hAnsi="Arial Narrow" w:cs="Arial"/>
          <w:b/>
          <w:bCs/>
        </w:rPr>
      </w:pPr>
    </w:p>
    <w:p w14:paraId="329378EB" w14:textId="72CB7AB8" w:rsidR="004A2F76" w:rsidRPr="00F35018" w:rsidRDefault="00B63975" w:rsidP="00F35018">
      <w:pPr>
        <w:autoSpaceDE/>
        <w:autoSpaceDN/>
        <w:spacing w:before="600" w:after="400"/>
        <w:rPr>
          <w:rFonts w:ascii="Arial Narrow" w:hAnsi="Arial Narrow" w:cs="Arial"/>
          <w:b/>
          <w:bCs/>
          <w:sz w:val="24"/>
          <w:szCs w:val="24"/>
        </w:rPr>
      </w:pPr>
      <w:r w:rsidRPr="004A2F76">
        <w:rPr>
          <w:rFonts w:ascii="Arial Narrow" w:hAnsi="Arial Narrow" w:cs="Arial"/>
          <w:b/>
          <w:bCs/>
          <w:sz w:val="24"/>
          <w:szCs w:val="24"/>
        </w:rPr>
        <w:t>Žehlící lis prádla</w:t>
      </w:r>
      <w:r w:rsidR="00B806B7">
        <w:rPr>
          <w:rFonts w:ascii="Arial Narrow" w:hAnsi="Arial Narrow" w:cs="Arial"/>
          <w:b/>
          <w:bCs/>
          <w:sz w:val="24"/>
          <w:szCs w:val="24"/>
        </w:rPr>
        <w:t xml:space="preserve"> (10)</w:t>
      </w:r>
    </w:p>
    <w:tbl>
      <w:tblPr>
        <w:tblW w:w="864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2"/>
      </w:tblGrid>
      <w:tr w:rsidR="006D7B83" w:rsidRPr="004A2F76" w14:paraId="110D9E6A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4DFE6679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Parní ohřev, připojení k přívodu páry a odvodu kondenzátu</w:t>
            </w:r>
          </w:p>
        </w:tc>
      </w:tr>
      <w:tr w:rsidR="006D7B83" w:rsidRPr="004A2F76" w14:paraId="3DF321E7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5282F49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Horní žehlící deska vyhřívaná z leštěného nerezového materiálu</w:t>
            </w:r>
          </w:p>
        </w:tc>
      </w:tr>
      <w:tr w:rsidR="006D7B83" w:rsidRPr="004A2F76" w14:paraId="410919E8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33686D91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 xml:space="preserve">Dolní pracovní plocha polstrovaná, vyhřívaná </w:t>
            </w:r>
            <w:proofErr w:type="gramStart"/>
            <w:r w:rsidRPr="004A2F76">
              <w:rPr>
                <w:rFonts w:ascii="Arial Narrow" w:hAnsi="Arial Narrow" w:cs="Arial"/>
                <w:color w:val="000000"/>
              </w:rPr>
              <w:t>s</w:t>
            </w:r>
            <w:proofErr w:type="gramEnd"/>
            <w:r w:rsidRPr="004A2F76">
              <w:rPr>
                <w:rFonts w:ascii="Arial Narrow" w:hAnsi="Arial Narrow" w:cs="Arial"/>
                <w:color w:val="000000"/>
              </w:rPr>
              <w:t xml:space="preserve"> propařování a odtahem</w:t>
            </w:r>
          </w:p>
        </w:tc>
      </w:tr>
      <w:tr w:rsidR="006D7B83" w:rsidRPr="004A2F76" w14:paraId="5A464D91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1533B3DF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Vlastní ventilátor odtahu</w:t>
            </w:r>
          </w:p>
        </w:tc>
      </w:tr>
      <w:tr w:rsidR="006D7B83" w:rsidRPr="004A2F76" w14:paraId="0CF6EFB9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561A93A8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Pneumatické nebo elektrické ovládání zavírání a otevírání lisu</w:t>
            </w:r>
          </w:p>
        </w:tc>
      </w:tr>
      <w:tr w:rsidR="006D7B83" w:rsidRPr="004A2F76" w14:paraId="0375B702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78575688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Vlastní kompresor nebo připojení na rozvod stlačeného vzduchu 8-10 Barů</w:t>
            </w:r>
          </w:p>
        </w:tc>
      </w:tr>
      <w:tr w:rsidR="006D7B83" w:rsidRPr="004A2F76" w14:paraId="3FDC766B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55FA74C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Ochrana obsluhy před nebezpečím přivření rukou do lisu</w:t>
            </w:r>
          </w:p>
        </w:tc>
      </w:tr>
      <w:tr w:rsidR="006D7B83" w:rsidRPr="004A2F76" w14:paraId="1CF8AC2F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07B7BA3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Spouštění horní desky dvěma tlačítky (obouručné)</w:t>
            </w:r>
          </w:p>
        </w:tc>
      </w:tr>
      <w:tr w:rsidR="006D7B83" w:rsidRPr="004A2F76" w14:paraId="33E3002F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0AF248A4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Plocha žehlící desky minimálně 400x1000mm</w:t>
            </w:r>
          </w:p>
        </w:tc>
      </w:tr>
      <w:tr w:rsidR="006D7B83" w:rsidRPr="004A2F76" w14:paraId="0161CCFB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268AD7F4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Automatický i manuální provoz</w:t>
            </w:r>
          </w:p>
        </w:tc>
      </w:tr>
      <w:tr w:rsidR="006D7B83" w:rsidRPr="004A2F76" w14:paraId="43800DBF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200162B2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Časovač pro nastavení času přítlaku</w:t>
            </w:r>
          </w:p>
        </w:tc>
      </w:tr>
      <w:tr w:rsidR="006D7B83" w:rsidRPr="004A2F76" w14:paraId="50970FBD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229C32FA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Časovač pro nastavení času napařování</w:t>
            </w:r>
          </w:p>
        </w:tc>
      </w:tr>
      <w:tr w:rsidR="006D7B83" w:rsidRPr="004A2F76" w14:paraId="76C947BF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4E43A9C4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Časovač pro nastavení času odsávání</w:t>
            </w:r>
          </w:p>
        </w:tc>
      </w:tr>
      <w:tr w:rsidR="006D7B83" w:rsidRPr="004A2F76" w14:paraId="3A49B340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22D26CB0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Včetně připojovacích parních a kondenzačních hadic</w:t>
            </w:r>
          </w:p>
        </w:tc>
      </w:tr>
      <w:tr w:rsidR="006D7B83" w:rsidRPr="004A2F76" w14:paraId="3D73E2D4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386E8354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 xml:space="preserve">Filtr páry na vstupu a kondenzační hrníček na kondenzačním </w:t>
            </w:r>
            <w:proofErr w:type="spellStart"/>
            <w:r w:rsidRPr="004A2F76">
              <w:rPr>
                <w:rFonts w:ascii="Arial Narrow" w:hAnsi="Arial Narrow" w:cs="Arial"/>
                <w:color w:val="000000"/>
              </w:rPr>
              <w:t>odváděči</w:t>
            </w:r>
            <w:proofErr w:type="spellEnd"/>
          </w:p>
        </w:tc>
      </w:tr>
      <w:tr w:rsidR="006D7B83" w:rsidRPr="004A2F76" w14:paraId="0205AB80" w14:textId="77777777" w:rsidTr="00B12383">
        <w:trPr>
          <w:jc w:val="center"/>
        </w:trPr>
        <w:tc>
          <w:tcPr>
            <w:tcW w:w="8642" w:type="dxa"/>
            <w:shd w:val="clear" w:color="auto" w:fill="FFFFFF" w:themeFill="background1"/>
            <w:vAlign w:val="bottom"/>
            <w:hideMark/>
          </w:tcPr>
          <w:p w14:paraId="21D1B290" w14:textId="77777777" w:rsidR="006D7B83" w:rsidRPr="004A2F76" w:rsidRDefault="006D7B83" w:rsidP="00751914">
            <w:pPr>
              <w:autoSpaceDE/>
              <w:autoSpaceDN/>
              <w:rPr>
                <w:rFonts w:ascii="Arial Narrow" w:hAnsi="Arial Narrow" w:cs="Arial"/>
                <w:color w:val="000000"/>
              </w:rPr>
            </w:pPr>
            <w:r w:rsidRPr="004A2F76">
              <w:rPr>
                <w:rFonts w:ascii="Arial Narrow" w:hAnsi="Arial Narrow" w:cs="Arial"/>
                <w:color w:val="000000"/>
              </w:rPr>
              <w:t>Splnění Evropské certifikace CE</w:t>
            </w:r>
          </w:p>
        </w:tc>
      </w:tr>
    </w:tbl>
    <w:p w14:paraId="6A1843F0" w14:textId="7F14DDC8" w:rsidR="004A2F76" w:rsidRDefault="004A2F76">
      <w:pPr>
        <w:autoSpaceDE/>
        <w:autoSpaceDN/>
        <w:rPr>
          <w:rFonts w:ascii="Arial Narrow" w:hAnsi="Arial Narrow"/>
        </w:rPr>
      </w:pPr>
    </w:p>
    <w:sectPr w:rsidR="004A2F76" w:rsidSect="00BF55CE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AF985" w14:textId="77777777" w:rsidR="00136F33" w:rsidRDefault="00136F33" w:rsidP="00452166">
      <w:r>
        <w:separator/>
      </w:r>
    </w:p>
  </w:endnote>
  <w:endnote w:type="continuationSeparator" w:id="0">
    <w:p w14:paraId="2B08EBC1" w14:textId="77777777" w:rsidR="00136F33" w:rsidRDefault="00136F33" w:rsidP="00452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aramondE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B8386" w14:textId="77777777" w:rsidR="00136F33" w:rsidRDefault="00136F33" w:rsidP="00452166">
      <w:r>
        <w:separator/>
      </w:r>
    </w:p>
  </w:footnote>
  <w:footnote w:type="continuationSeparator" w:id="0">
    <w:p w14:paraId="291B949C" w14:textId="77777777" w:rsidR="00136F33" w:rsidRDefault="00136F33" w:rsidP="00452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hAnsi="Times New Roman" w:cs="Times New Roman"/>
      </w:rPr>
    </w:lvl>
  </w:abstractNum>
  <w:abstractNum w:abstractNumId="1" w15:restartNumberingAfterBreak="0">
    <w:nsid w:val="007118DF"/>
    <w:multiLevelType w:val="hybridMultilevel"/>
    <w:tmpl w:val="AC76B088"/>
    <w:lvl w:ilvl="0" w:tplc="C1E8723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DE4592"/>
    <w:multiLevelType w:val="hybridMultilevel"/>
    <w:tmpl w:val="4C5E4806"/>
    <w:lvl w:ilvl="0" w:tplc="C1E8723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F71800"/>
    <w:multiLevelType w:val="hybridMultilevel"/>
    <w:tmpl w:val="CB26109C"/>
    <w:lvl w:ilvl="0" w:tplc="71CE6E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0E0EF3"/>
    <w:multiLevelType w:val="hybridMultilevel"/>
    <w:tmpl w:val="8C3A0C38"/>
    <w:lvl w:ilvl="0" w:tplc="F88E1A52">
      <w:start w:val="1"/>
      <w:numFmt w:val="bullet"/>
      <w:lvlText w:val=""/>
      <w:lvlJc w:val="left"/>
      <w:pPr>
        <w:tabs>
          <w:tab w:val="num" w:pos="680"/>
        </w:tabs>
        <w:ind w:left="680" w:hanging="283"/>
      </w:pPr>
      <w:rPr>
        <w:rFonts w:ascii="Wingdings" w:hAnsi="Wingdings" w:hint="default"/>
        <w:b w:val="0"/>
        <w:i w:val="0"/>
        <w:sz w:val="24"/>
        <w:szCs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532839"/>
    <w:multiLevelType w:val="hybridMultilevel"/>
    <w:tmpl w:val="09F0C1B0"/>
    <w:lvl w:ilvl="0" w:tplc="DB0ACBC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C6ED1C4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847E9F"/>
    <w:multiLevelType w:val="hybridMultilevel"/>
    <w:tmpl w:val="479CB0AA"/>
    <w:lvl w:ilvl="0" w:tplc="F732E0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2601BD0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53452E6"/>
    <w:multiLevelType w:val="hybridMultilevel"/>
    <w:tmpl w:val="A55AF1E0"/>
    <w:lvl w:ilvl="0" w:tplc="81C6179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6035F49"/>
    <w:multiLevelType w:val="hybridMultilevel"/>
    <w:tmpl w:val="44609CE6"/>
    <w:lvl w:ilvl="0" w:tplc="B11E6E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540237DC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65405BD"/>
    <w:multiLevelType w:val="hybridMultilevel"/>
    <w:tmpl w:val="BE5C638E"/>
    <w:lvl w:ilvl="0" w:tplc="CFA690B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67022CA"/>
    <w:multiLevelType w:val="hybridMultilevel"/>
    <w:tmpl w:val="AB628494"/>
    <w:lvl w:ilvl="0" w:tplc="6B040C1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8990401"/>
    <w:multiLevelType w:val="hybridMultilevel"/>
    <w:tmpl w:val="7F2A0E62"/>
    <w:lvl w:ilvl="0" w:tplc="18FE241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2B6B5F"/>
    <w:multiLevelType w:val="hybridMultilevel"/>
    <w:tmpl w:val="DCD6A8F4"/>
    <w:lvl w:ilvl="0" w:tplc="E07ECA8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C37ED8"/>
    <w:multiLevelType w:val="hybridMultilevel"/>
    <w:tmpl w:val="9ED4D4B6"/>
    <w:lvl w:ilvl="0" w:tplc="FCD2A29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DB76C88E">
      <w:start w:val="1"/>
      <w:numFmt w:val="bullet"/>
      <w:lvlText w:val=""/>
      <w:lvlJc w:val="left"/>
      <w:pPr>
        <w:tabs>
          <w:tab w:val="num" w:pos="680"/>
        </w:tabs>
        <w:ind w:left="680" w:hanging="283"/>
      </w:pPr>
      <w:rPr>
        <w:rFonts w:ascii="Wingdings" w:hAnsi="Wingdings" w:hint="default"/>
        <w:b w:val="0"/>
        <w:i w:val="0"/>
        <w:sz w:val="24"/>
        <w:szCs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D055C0"/>
    <w:multiLevelType w:val="hybridMultilevel"/>
    <w:tmpl w:val="D4124056"/>
    <w:lvl w:ilvl="0" w:tplc="765E571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F9D321D"/>
    <w:multiLevelType w:val="hybridMultilevel"/>
    <w:tmpl w:val="598A6DAA"/>
    <w:lvl w:ilvl="0" w:tplc="FE82820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1529CF"/>
    <w:multiLevelType w:val="hybridMultilevel"/>
    <w:tmpl w:val="10562178"/>
    <w:lvl w:ilvl="0" w:tplc="040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D8542D"/>
    <w:multiLevelType w:val="hybridMultilevel"/>
    <w:tmpl w:val="063A20BE"/>
    <w:lvl w:ilvl="0" w:tplc="E4D2EF9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184318E"/>
    <w:multiLevelType w:val="hybridMultilevel"/>
    <w:tmpl w:val="66BEF382"/>
    <w:lvl w:ilvl="0" w:tplc="040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7D6F96"/>
    <w:multiLevelType w:val="hybridMultilevel"/>
    <w:tmpl w:val="3FE82592"/>
    <w:lvl w:ilvl="0" w:tplc="1FC89C64">
      <w:start w:val="1"/>
      <w:numFmt w:val="lowerLetter"/>
      <w:lvlText w:val="%1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5CD0B72"/>
    <w:multiLevelType w:val="hybridMultilevel"/>
    <w:tmpl w:val="A4107FDC"/>
    <w:lvl w:ilvl="0" w:tplc="EB5023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760792E"/>
    <w:multiLevelType w:val="hybridMultilevel"/>
    <w:tmpl w:val="9198FCEE"/>
    <w:lvl w:ilvl="0" w:tplc="A5761A5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EEEF32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78874ED"/>
    <w:multiLevelType w:val="hybridMultilevel"/>
    <w:tmpl w:val="1516659C"/>
    <w:lvl w:ilvl="0" w:tplc="84E008B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715DE2"/>
    <w:multiLevelType w:val="multilevel"/>
    <w:tmpl w:val="59CE8938"/>
    <w:lvl w:ilvl="0">
      <w:start w:val="1"/>
      <w:numFmt w:val="decimal"/>
      <w:pStyle w:val="MZeSMLNadpis1"/>
      <w:suff w:val="space"/>
      <w:lvlText w:val="Článek %1"/>
      <w:lvlJc w:val="left"/>
      <w:pPr>
        <w:ind w:left="511" w:hanging="227"/>
      </w:pPr>
      <w:rPr>
        <w:rFonts w:cs="Times New Roman" w:hint="default"/>
        <w:b/>
        <w:i w:val="0"/>
      </w:rPr>
    </w:lvl>
    <w:lvl w:ilvl="1">
      <w:start w:val="1"/>
      <w:numFmt w:val="decimal"/>
      <w:pStyle w:val="MZeSMLNadpis2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pStyle w:val="MZeSMLNAdpis3"/>
      <w:lvlText w:val="%1.%2.%3."/>
      <w:lvlJc w:val="left"/>
      <w:pPr>
        <w:tabs>
          <w:tab w:val="num" w:pos="1391"/>
        </w:tabs>
        <w:ind w:left="1391" w:hanging="681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</w:rPr>
    </w:lvl>
  </w:abstractNum>
  <w:abstractNum w:abstractNumId="24" w15:restartNumberingAfterBreak="0">
    <w:nsid w:val="18BF1EDA"/>
    <w:multiLevelType w:val="hybridMultilevel"/>
    <w:tmpl w:val="7B166C00"/>
    <w:lvl w:ilvl="0" w:tplc="7EEEF32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A2D673D"/>
    <w:multiLevelType w:val="hybridMultilevel"/>
    <w:tmpl w:val="A7F02562"/>
    <w:lvl w:ilvl="0" w:tplc="040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 w:tplc="FFFFFFFF">
      <w:start w:val="4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CAD4DEE"/>
    <w:multiLevelType w:val="hybridMultilevel"/>
    <w:tmpl w:val="EA0A2B02"/>
    <w:lvl w:ilvl="0" w:tplc="E89658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1740572"/>
    <w:multiLevelType w:val="multilevel"/>
    <w:tmpl w:val="602AC88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Smlouva4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21FF7E35"/>
    <w:multiLevelType w:val="hybridMultilevel"/>
    <w:tmpl w:val="21807A2C"/>
    <w:lvl w:ilvl="0" w:tplc="12468D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EE2D6D"/>
    <w:multiLevelType w:val="hybridMultilevel"/>
    <w:tmpl w:val="E4D084F8"/>
    <w:lvl w:ilvl="0" w:tplc="27A2E51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6DE4344"/>
    <w:multiLevelType w:val="hybridMultilevel"/>
    <w:tmpl w:val="956E0DBA"/>
    <w:lvl w:ilvl="0" w:tplc="C65402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7B877D8"/>
    <w:multiLevelType w:val="hybridMultilevel"/>
    <w:tmpl w:val="F14CABF0"/>
    <w:lvl w:ilvl="0" w:tplc="E4D2EF9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7D673A5"/>
    <w:multiLevelType w:val="hybridMultilevel"/>
    <w:tmpl w:val="BD3E6494"/>
    <w:lvl w:ilvl="0" w:tplc="1C60E5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AE7144B"/>
    <w:multiLevelType w:val="hybridMultilevel"/>
    <w:tmpl w:val="48184E02"/>
    <w:lvl w:ilvl="0" w:tplc="27A2E51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B311F9F"/>
    <w:multiLevelType w:val="hybridMultilevel"/>
    <w:tmpl w:val="A79A5AB4"/>
    <w:lvl w:ilvl="0" w:tplc="5DC84F5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130C0D"/>
    <w:multiLevelType w:val="hybridMultilevel"/>
    <w:tmpl w:val="2E0CEC76"/>
    <w:lvl w:ilvl="0" w:tplc="1F58EF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4661AD"/>
    <w:multiLevelType w:val="hybridMultilevel"/>
    <w:tmpl w:val="9326B610"/>
    <w:lvl w:ilvl="0" w:tplc="5878713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5424968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EAB0762"/>
    <w:multiLevelType w:val="hybridMultilevel"/>
    <w:tmpl w:val="ACA272FE"/>
    <w:lvl w:ilvl="0" w:tplc="38F0D67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13BC77CC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EC62839"/>
    <w:multiLevelType w:val="hybridMultilevel"/>
    <w:tmpl w:val="91F039D4"/>
    <w:lvl w:ilvl="0" w:tplc="ED2C73AE">
      <w:start w:val="1"/>
      <w:numFmt w:val="lowerLetter"/>
      <w:lvlText w:val="%1)"/>
      <w:lvlJc w:val="left"/>
      <w:pPr>
        <w:tabs>
          <w:tab w:val="num" w:pos="680"/>
        </w:tabs>
        <w:ind w:left="680" w:hanging="283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FCD77EC"/>
    <w:multiLevelType w:val="hybridMultilevel"/>
    <w:tmpl w:val="22103D96"/>
    <w:lvl w:ilvl="0" w:tplc="7400B19C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2044492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13CE14D8">
      <w:start w:val="1"/>
      <w:numFmt w:val="bullet"/>
      <w:lvlText w:val=""/>
      <w:lvlJc w:val="left"/>
      <w:pPr>
        <w:tabs>
          <w:tab w:val="num" w:pos="680"/>
        </w:tabs>
        <w:ind w:left="680" w:hanging="283"/>
      </w:pPr>
      <w:rPr>
        <w:rFonts w:ascii="Wingdings" w:hAnsi="Wingdings" w:hint="default"/>
        <w:b w:val="0"/>
        <w:i w:val="0"/>
        <w:sz w:val="24"/>
        <w:szCs w:val="24"/>
      </w:rPr>
    </w:lvl>
    <w:lvl w:ilvl="3" w:tplc="334EABDC">
      <w:start w:val="1"/>
      <w:numFmt w:val="upperLetter"/>
      <w:lvlText w:val="(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23C61EC"/>
    <w:multiLevelType w:val="hybridMultilevel"/>
    <w:tmpl w:val="CFF6BE46"/>
    <w:lvl w:ilvl="0" w:tplc="C654027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2A35E20"/>
    <w:multiLevelType w:val="hybridMultilevel"/>
    <w:tmpl w:val="5CDA8AD8"/>
    <w:lvl w:ilvl="0" w:tplc="765E571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32022A5"/>
    <w:multiLevelType w:val="hybridMultilevel"/>
    <w:tmpl w:val="77FC6DF2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1CE6EA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32435F4"/>
    <w:multiLevelType w:val="hybridMultilevel"/>
    <w:tmpl w:val="891EB61A"/>
    <w:lvl w:ilvl="0" w:tplc="71CE6EAA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4100150"/>
    <w:multiLevelType w:val="hybridMultilevel"/>
    <w:tmpl w:val="1ECE0500"/>
    <w:lvl w:ilvl="0" w:tplc="C194E6F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lang w:val="cs-CZ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4740F9A"/>
    <w:multiLevelType w:val="multilevel"/>
    <w:tmpl w:val="043CDC1A"/>
    <w:lvl w:ilvl="0">
      <w:start w:val="1"/>
      <w:numFmt w:val="decimal"/>
      <w:pStyle w:val="WNadpis1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pStyle w:val="WNadpis2"/>
      <w:suff w:val="nothing"/>
      <w:lvlText w:val="%1.%2. "/>
      <w:lvlJc w:val="left"/>
      <w:pPr>
        <w:ind w:left="1359" w:hanging="792"/>
      </w:pPr>
      <w:rPr>
        <w:rFonts w:hint="default"/>
        <w:sz w:val="32"/>
        <w:szCs w:val="32"/>
        <w:u w:val="single"/>
      </w:rPr>
    </w:lvl>
    <w:lvl w:ilvl="2">
      <w:start w:val="1"/>
      <w:numFmt w:val="decimal"/>
      <w:pStyle w:val="WNadpis3"/>
      <w:suff w:val="nothing"/>
      <w:lvlText w:val="%1.%2.%3. "/>
      <w:lvlJc w:val="left"/>
      <w:pPr>
        <w:ind w:left="1044" w:hanging="504"/>
      </w:pPr>
      <w:rPr>
        <w:rFonts w:hint="default"/>
        <w:u w:val="single"/>
      </w:rPr>
    </w:lvl>
    <w:lvl w:ilvl="3">
      <w:start w:val="1"/>
      <w:numFmt w:val="decimal"/>
      <w:pStyle w:val="WNadpis4"/>
      <w:suff w:val="nothing"/>
      <w:lvlText w:val="%1.%2.%3.%4. "/>
      <w:lvlJc w:val="left"/>
      <w:pPr>
        <w:ind w:left="2066" w:hanging="648"/>
      </w:pPr>
      <w:rPr>
        <w:rFonts w:hint="default"/>
        <w:u w:val="single"/>
      </w:rPr>
    </w:lvl>
    <w:lvl w:ilvl="4">
      <w:start w:val="1"/>
      <w:numFmt w:val="none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none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none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35443230"/>
    <w:multiLevelType w:val="hybridMultilevel"/>
    <w:tmpl w:val="9D72B326"/>
    <w:lvl w:ilvl="0" w:tplc="56CADAD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6AB8A0B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5AF29A1"/>
    <w:multiLevelType w:val="hybridMultilevel"/>
    <w:tmpl w:val="20F0E964"/>
    <w:lvl w:ilvl="0" w:tplc="02C474D2">
      <w:start w:val="1"/>
      <w:numFmt w:val="bullet"/>
      <w:lvlText w:val=""/>
      <w:lvlJc w:val="left"/>
      <w:pPr>
        <w:tabs>
          <w:tab w:val="num" w:pos="680"/>
        </w:tabs>
        <w:ind w:left="680" w:hanging="283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8B5367C"/>
    <w:multiLevelType w:val="hybridMultilevel"/>
    <w:tmpl w:val="E2A20CDE"/>
    <w:lvl w:ilvl="0" w:tplc="B7782B0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94C5E25"/>
    <w:multiLevelType w:val="hybridMultilevel"/>
    <w:tmpl w:val="090C7108"/>
    <w:lvl w:ilvl="0" w:tplc="CF4ACE1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D3B3384"/>
    <w:multiLevelType w:val="hybridMultilevel"/>
    <w:tmpl w:val="12C8EE76"/>
    <w:lvl w:ilvl="0" w:tplc="E89658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8CE38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E47CF09C">
      <w:start w:val="1"/>
      <w:numFmt w:val="lowerLetter"/>
      <w:lvlText w:val="%3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F12651B"/>
    <w:multiLevelType w:val="hybridMultilevel"/>
    <w:tmpl w:val="2308562E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71CE6EA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0E858AF"/>
    <w:multiLevelType w:val="hybridMultilevel"/>
    <w:tmpl w:val="BD3E6494"/>
    <w:lvl w:ilvl="0" w:tplc="1C60E5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19B2A79"/>
    <w:multiLevelType w:val="hybridMultilevel"/>
    <w:tmpl w:val="3A94B76E"/>
    <w:lvl w:ilvl="0" w:tplc="81C6179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EA0090"/>
    <w:multiLevelType w:val="hybridMultilevel"/>
    <w:tmpl w:val="63448B50"/>
    <w:lvl w:ilvl="0" w:tplc="C194E6F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lang w:val="cs-CZ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4B179C1"/>
    <w:multiLevelType w:val="hybridMultilevel"/>
    <w:tmpl w:val="B2F4B45C"/>
    <w:lvl w:ilvl="0" w:tplc="71CE6EAA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4D906E2"/>
    <w:multiLevelType w:val="hybridMultilevel"/>
    <w:tmpl w:val="0C8EE472"/>
    <w:lvl w:ilvl="0" w:tplc="78D282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0"/>
        <w:szCs w:val="20"/>
      </w:rPr>
    </w:lvl>
    <w:lvl w:ilvl="1" w:tplc="2C3A0A88">
      <w:start w:val="1"/>
      <w:numFmt w:val="bullet"/>
      <w:lvlText w:val=""/>
      <w:lvlJc w:val="left"/>
      <w:pPr>
        <w:tabs>
          <w:tab w:val="num" w:pos="680"/>
        </w:tabs>
        <w:ind w:left="680" w:hanging="283"/>
      </w:pPr>
      <w:rPr>
        <w:rFonts w:ascii="Wingdings" w:hAnsi="Wingdings" w:hint="default"/>
        <w:b w:val="0"/>
        <w:i w:val="0"/>
        <w:sz w:val="24"/>
        <w:szCs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5790345"/>
    <w:multiLevelType w:val="hybridMultilevel"/>
    <w:tmpl w:val="82EE6356"/>
    <w:lvl w:ilvl="0" w:tplc="18FE241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CE1598"/>
    <w:multiLevelType w:val="hybridMultilevel"/>
    <w:tmpl w:val="A00A3638"/>
    <w:lvl w:ilvl="0" w:tplc="11FA29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6DC18D4"/>
    <w:multiLevelType w:val="hybridMultilevel"/>
    <w:tmpl w:val="4EF20ACE"/>
    <w:lvl w:ilvl="0" w:tplc="67A807F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7281E36"/>
    <w:multiLevelType w:val="hybridMultilevel"/>
    <w:tmpl w:val="F5EC0B72"/>
    <w:lvl w:ilvl="0" w:tplc="18FE241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 w:tplc="FFFFFFFF">
      <w:start w:val="4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9B85120"/>
    <w:multiLevelType w:val="hybridMultilevel"/>
    <w:tmpl w:val="E0B63034"/>
    <w:lvl w:ilvl="0" w:tplc="765E571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ACF3673"/>
    <w:multiLevelType w:val="hybridMultilevel"/>
    <w:tmpl w:val="9B88171E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1CE6EA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3B93229"/>
    <w:multiLevelType w:val="hybridMultilevel"/>
    <w:tmpl w:val="FE6891C8"/>
    <w:lvl w:ilvl="0" w:tplc="142663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4B27EE8"/>
    <w:multiLevelType w:val="hybridMultilevel"/>
    <w:tmpl w:val="8D7684B8"/>
    <w:lvl w:ilvl="0" w:tplc="F732E0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BA947776">
      <w:start w:val="1"/>
      <w:numFmt w:val="bullet"/>
      <w:lvlText w:val=""/>
      <w:lvlJc w:val="left"/>
      <w:pPr>
        <w:tabs>
          <w:tab w:val="num" w:pos="680"/>
        </w:tabs>
        <w:ind w:left="680" w:hanging="283"/>
      </w:pPr>
      <w:rPr>
        <w:rFonts w:ascii="Wingdings" w:hAnsi="Wingdings" w:hint="default"/>
        <w:b w:val="0"/>
        <w:i w:val="0"/>
        <w:sz w:val="24"/>
        <w:szCs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5D75B4D"/>
    <w:multiLevelType w:val="hybridMultilevel"/>
    <w:tmpl w:val="2BD4C6BE"/>
    <w:lvl w:ilvl="0" w:tplc="033ECB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61C2850"/>
    <w:multiLevelType w:val="hybridMultilevel"/>
    <w:tmpl w:val="7C72A5D8"/>
    <w:lvl w:ilvl="0" w:tplc="D766E89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64560AA"/>
    <w:multiLevelType w:val="hybridMultilevel"/>
    <w:tmpl w:val="CD12C38C"/>
    <w:lvl w:ilvl="0" w:tplc="5616F46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CC1A35"/>
    <w:multiLevelType w:val="hybridMultilevel"/>
    <w:tmpl w:val="3A52ABBE"/>
    <w:lvl w:ilvl="0" w:tplc="BD46C1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9183C18"/>
    <w:multiLevelType w:val="hybridMultilevel"/>
    <w:tmpl w:val="2C38B39E"/>
    <w:lvl w:ilvl="0" w:tplc="DC94B64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9236930"/>
    <w:multiLevelType w:val="hybridMultilevel"/>
    <w:tmpl w:val="535C6280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1CE6EA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9B5428D"/>
    <w:multiLevelType w:val="hybridMultilevel"/>
    <w:tmpl w:val="DEBEBFA8"/>
    <w:lvl w:ilvl="0" w:tplc="7088AF0A">
      <w:start w:val="1"/>
      <w:numFmt w:val="lowerLetter"/>
      <w:lvlText w:val="%1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BAB70D8"/>
    <w:multiLevelType w:val="hybridMultilevel"/>
    <w:tmpl w:val="73D67538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1CE6EA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2" w:tplc="FFFFFFFF">
      <w:start w:val="4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5C172DB5"/>
    <w:multiLevelType w:val="hybridMultilevel"/>
    <w:tmpl w:val="8354BF8A"/>
    <w:lvl w:ilvl="0" w:tplc="27A2E51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FBA3BF9"/>
    <w:multiLevelType w:val="hybridMultilevel"/>
    <w:tmpl w:val="DD4A123C"/>
    <w:lvl w:ilvl="0" w:tplc="18FE241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956A85"/>
    <w:multiLevelType w:val="hybridMultilevel"/>
    <w:tmpl w:val="6B8EC7BA"/>
    <w:lvl w:ilvl="0" w:tplc="D432063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573E3C36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1997BE5"/>
    <w:multiLevelType w:val="hybridMultilevel"/>
    <w:tmpl w:val="A0EE3D58"/>
    <w:lvl w:ilvl="0" w:tplc="84E008B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2DE389E"/>
    <w:multiLevelType w:val="hybridMultilevel"/>
    <w:tmpl w:val="8CCAC4BA"/>
    <w:lvl w:ilvl="0" w:tplc="6976443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32B3472"/>
    <w:multiLevelType w:val="hybridMultilevel"/>
    <w:tmpl w:val="88B29230"/>
    <w:lvl w:ilvl="0" w:tplc="BD46C1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6590152D"/>
    <w:multiLevelType w:val="hybridMultilevel"/>
    <w:tmpl w:val="0A549890"/>
    <w:lvl w:ilvl="0" w:tplc="56CADAD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66C7B7B"/>
    <w:multiLevelType w:val="hybridMultilevel"/>
    <w:tmpl w:val="1334379A"/>
    <w:lvl w:ilvl="0" w:tplc="F2AC5F4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5CAE614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743E4B"/>
    <w:multiLevelType w:val="hybridMultilevel"/>
    <w:tmpl w:val="026C5880"/>
    <w:lvl w:ilvl="0" w:tplc="18FE241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2B1145"/>
    <w:multiLevelType w:val="hybridMultilevel"/>
    <w:tmpl w:val="7A22D250"/>
    <w:lvl w:ilvl="0" w:tplc="ED06938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68F1439F"/>
    <w:multiLevelType w:val="hybridMultilevel"/>
    <w:tmpl w:val="C602AE94"/>
    <w:lvl w:ilvl="0" w:tplc="65FCE3E8">
      <w:start w:val="1"/>
      <w:numFmt w:val="lowerLetter"/>
      <w:lvlText w:val="%1."/>
      <w:lvlJc w:val="left"/>
      <w:pPr>
        <w:ind w:left="1069" w:hanging="360"/>
      </w:pPr>
      <w:rPr>
        <w:rFonts w:hint="default"/>
        <w:b w:val="0"/>
        <w:bCs w:val="0"/>
        <w:sz w:val="20"/>
        <w:szCs w:val="20"/>
      </w:rPr>
    </w:lvl>
    <w:lvl w:ilvl="1" w:tplc="1A6600D8">
      <w:start w:val="1"/>
      <w:numFmt w:val="lowerLetter"/>
      <w:lvlText w:val="%2."/>
      <w:lvlJc w:val="left"/>
      <w:pPr>
        <w:ind w:left="1789" w:hanging="360"/>
      </w:pPr>
      <w:rPr>
        <w:b w:val="0"/>
        <w:bCs w:val="0"/>
      </w:r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69C159DC"/>
    <w:multiLevelType w:val="hybridMultilevel"/>
    <w:tmpl w:val="1FFA04D6"/>
    <w:lvl w:ilvl="0" w:tplc="E8605D60">
      <w:start w:val="1"/>
      <w:numFmt w:val="lowerLetter"/>
      <w:lvlText w:val="%1)"/>
      <w:lvlJc w:val="left"/>
      <w:pPr>
        <w:tabs>
          <w:tab w:val="num" w:pos="680"/>
        </w:tabs>
        <w:ind w:left="5387" w:hanging="4990"/>
      </w:pPr>
      <w:rPr>
        <w:rFonts w:ascii="Calibri" w:eastAsia="Times New Roman" w:hAnsi="Calibri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9F1058F"/>
    <w:multiLevelType w:val="hybridMultilevel"/>
    <w:tmpl w:val="ED161040"/>
    <w:lvl w:ilvl="0" w:tplc="18FE241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cs="Times New Roman" w:hint="default"/>
        <w:b w:val="0"/>
        <w:i w:val="0"/>
        <w:sz w:val="20"/>
        <w:szCs w:val="20"/>
        <w:lang w:val="cs-CZ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4F24FC"/>
    <w:multiLevelType w:val="hybridMultilevel"/>
    <w:tmpl w:val="0CF0B178"/>
    <w:lvl w:ilvl="0" w:tplc="3152647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ACC6962"/>
    <w:multiLevelType w:val="hybridMultilevel"/>
    <w:tmpl w:val="4B8A4D92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1CE6EA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D3C6441"/>
    <w:multiLevelType w:val="hybridMultilevel"/>
    <w:tmpl w:val="0574B682"/>
    <w:lvl w:ilvl="0" w:tplc="2D72D68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D436C83"/>
    <w:multiLevelType w:val="multilevel"/>
    <w:tmpl w:val="040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6D5D57A7"/>
    <w:multiLevelType w:val="hybridMultilevel"/>
    <w:tmpl w:val="42E24F28"/>
    <w:lvl w:ilvl="0" w:tplc="BD46C1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6F8CC536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D704350"/>
    <w:multiLevelType w:val="hybridMultilevel"/>
    <w:tmpl w:val="487E8E98"/>
    <w:lvl w:ilvl="0" w:tplc="040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D8F551A"/>
    <w:multiLevelType w:val="hybridMultilevel"/>
    <w:tmpl w:val="35682552"/>
    <w:lvl w:ilvl="0" w:tplc="401037F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6E3F3FC9"/>
    <w:multiLevelType w:val="hybridMultilevel"/>
    <w:tmpl w:val="AC8AC86A"/>
    <w:lvl w:ilvl="0" w:tplc="040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FF85E47"/>
    <w:multiLevelType w:val="multilevel"/>
    <w:tmpl w:val="04050023"/>
    <w:lvl w:ilvl="0">
      <w:start w:val="1"/>
      <w:numFmt w:val="upperRoman"/>
      <w:pStyle w:val="Nadpis1"/>
      <w:lvlText w:val="Článek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pStyle w:val="Nadpis2"/>
      <w:isLgl/>
      <w:lvlText w:val="Oddíl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pStyle w:val="Nadpis3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5" w15:restartNumberingAfterBreak="0">
    <w:nsid w:val="70495F53"/>
    <w:multiLevelType w:val="hybridMultilevel"/>
    <w:tmpl w:val="6498A8C2"/>
    <w:lvl w:ilvl="0" w:tplc="B11E6E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75B4E9C2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58957BE"/>
    <w:multiLevelType w:val="hybridMultilevel"/>
    <w:tmpl w:val="05C012FE"/>
    <w:lvl w:ilvl="0" w:tplc="71CE6EAA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  <w:b w:val="0"/>
        <w:i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60D2F99"/>
    <w:multiLevelType w:val="hybridMultilevel"/>
    <w:tmpl w:val="B29EE170"/>
    <w:lvl w:ilvl="0" w:tplc="E4D2EF9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6AF6F234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</w:lvl>
    <w:lvl w:ilvl="2" w:tplc="0405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1E6442B0">
      <w:start w:val="1"/>
      <w:numFmt w:val="lowerLetter"/>
      <w:lvlText w:val="%4)"/>
      <w:lvlJc w:val="left"/>
      <w:pPr>
        <w:tabs>
          <w:tab w:val="num" w:pos="680"/>
        </w:tabs>
        <w:ind w:left="680" w:hanging="283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6457851"/>
    <w:multiLevelType w:val="hybridMultilevel"/>
    <w:tmpl w:val="0FA81386"/>
    <w:lvl w:ilvl="0" w:tplc="F732E0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76CE17F7"/>
    <w:multiLevelType w:val="hybridMultilevel"/>
    <w:tmpl w:val="7C72A5D8"/>
    <w:lvl w:ilvl="0" w:tplc="D766E89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82916EE"/>
    <w:multiLevelType w:val="hybridMultilevel"/>
    <w:tmpl w:val="9DB0013E"/>
    <w:lvl w:ilvl="0" w:tplc="27926C5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8CF5F6F"/>
    <w:multiLevelType w:val="hybridMultilevel"/>
    <w:tmpl w:val="68BA0EE2"/>
    <w:lvl w:ilvl="0" w:tplc="46825B5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03">
      <w:start w:val="1"/>
      <w:numFmt w:val="lowerLetter"/>
      <w:lvlText w:val="%2)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 w:tplc="04050005">
      <w:start w:val="4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B2A5BB8"/>
    <w:multiLevelType w:val="hybridMultilevel"/>
    <w:tmpl w:val="DB247F24"/>
    <w:lvl w:ilvl="0" w:tplc="5BD6958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5922423">
    <w:abstractNumId w:val="45"/>
  </w:num>
  <w:num w:numId="2" w16cid:durableId="1636060967">
    <w:abstractNumId w:val="94"/>
  </w:num>
  <w:num w:numId="3" w16cid:durableId="69549883">
    <w:abstractNumId w:val="31"/>
  </w:num>
  <w:num w:numId="4" w16cid:durableId="1522353181">
    <w:abstractNumId w:val="37"/>
  </w:num>
  <w:num w:numId="5" w16cid:durableId="1572229572">
    <w:abstractNumId w:val="101"/>
  </w:num>
  <w:num w:numId="6" w16cid:durableId="1750345284">
    <w:abstractNumId w:val="41"/>
  </w:num>
  <w:num w:numId="7" w16cid:durableId="1821343200">
    <w:abstractNumId w:val="61"/>
  </w:num>
  <w:num w:numId="8" w16cid:durableId="527138533">
    <w:abstractNumId w:val="14"/>
  </w:num>
  <w:num w:numId="9" w16cid:durableId="420108744">
    <w:abstractNumId w:val="56"/>
  </w:num>
  <w:num w:numId="10" w16cid:durableId="1210803966">
    <w:abstractNumId w:val="77"/>
  </w:num>
  <w:num w:numId="11" w16cid:durableId="447159976">
    <w:abstractNumId w:val="39"/>
  </w:num>
  <w:num w:numId="12" w16cid:durableId="917060496">
    <w:abstractNumId w:val="32"/>
  </w:num>
  <w:num w:numId="13" w16cid:durableId="1319653869">
    <w:abstractNumId w:val="17"/>
  </w:num>
  <w:num w:numId="14" w16cid:durableId="695079317">
    <w:abstractNumId w:val="84"/>
  </w:num>
  <w:num w:numId="15" w16cid:durableId="1325622776">
    <w:abstractNumId w:val="13"/>
  </w:num>
  <w:num w:numId="16" w16cid:durableId="1009219093">
    <w:abstractNumId w:val="65"/>
  </w:num>
  <w:num w:numId="17" w16cid:durableId="639728124">
    <w:abstractNumId w:val="5"/>
  </w:num>
  <w:num w:numId="18" w16cid:durableId="1175804879">
    <w:abstractNumId w:val="69"/>
  </w:num>
  <w:num w:numId="19" w16cid:durableId="1600795054">
    <w:abstractNumId w:val="2"/>
  </w:num>
  <w:num w:numId="20" w16cid:durableId="1153985932">
    <w:abstractNumId w:val="1"/>
  </w:num>
  <w:num w:numId="21" w16cid:durableId="1555505375">
    <w:abstractNumId w:val="92"/>
  </w:num>
  <w:num w:numId="22" w16cid:durableId="59140884">
    <w:abstractNumId w:val="100"/>
  </w:num>
  <w:num w:numId="23" w16cid:durableId="227305910">
    <w:abstractNumId w:val="102"/>
  </w:num>
  <w:num w:numId="24" w16cid:durableId="957032093">
    <w:abstractNumId w:val="15"/>
  </w:num>
  <w:num w:numId="25" w16cid:durableId="1455366342">
    <w:abstractNumId w:val="12"/>
  </w:num>
  <w:num w:numId="26" w16cid:durableId="2004969563">
    <w:abstractNumId w:val="30"/>
  </w:num>
  <w:num w:numId="27" w16cid:durableId="181936149">
    <w:abstractNumId w:val="88"/>
  </w:num>
  <w:num w:numId="28" w16cid:durableId="1797018784">
    <w:abstractNumId w:val="9"/>
  </w:num>
  <w:num w:numId="29" w16cid:durableId="1509365473">
    <w:abstractNumId w:val="48"/>
  </w:num>
  <w:num w:numId="30" w16cid:durableId="1075934534">
    <w:abstractNumId w:val="20"/>
  </w:num>
  <w:num w:numId="31" w16cid:durableId="2111965351">
    <w:abstractNumId w:val="8"/>
  </w:num>
  <w:num w:numId="32" w16cid:durableId="673413716">
    <w:abstractNumId w:val="46"/>
  </w:num>
  <w:num w:numId="33" w16cid:durableId="911499589">
    <w:abstractNumId w:val="79"/>
  </w:num>
  <w:num w:numId="34" w16cid:durableId="176121735">
    <w:abstractNumId w:val="49"/>
  </w:num>
  <w:num w:numId="35" w16cid:durableId="339700138">
    <w:abstractNumId w:val="68"/>
  </w:num>
  <w:num w:numId="36" w16cid:durableId="638345865">
    <w:abstractNumId w:val="90"/>
  </w:num>
  <w:num w:numId="37" w16cid:durableId="702247467">
    <w:abstractNumId w:val="78"/>
  </w:num>
  <w:num w:numId="38" w16cid:durableId="889420480">
    <w:abstractNumId w:val="26"/>
  </w:num>
  <w:num w:numId="39" w16cid:durableId="1060051996">
    <w:abstractNumId w:val="50"/>
  </w:num>
  <w:num w:numId="40" w16cid:durableId="499584234">
    <w:abstractNumId w:val="75"/>
  </w:num>
  <w:num w:numId="41" w16cid:durableId="1063286067">
    <w:abstractNumId w:val="10"/>
  </w:num>
  <w:num w:numId="42" w16cid:durableId="176848890">
    <w:abstractNumId w:val="44"/>
  </w:num>
  <w:num w:numId="43" w16cid:durableId="1252281221">
    <w:abstractNumId w:val="54"/>
  </w:num>
  <w:num w:numId="44" w16cid:durableId="683746738">
    <w:abstractNumId w:val="63"/>
  </w:num>
  <w:num w:numId="45" w16cid:durableId="1981298349">
    <w:abstractNumId w:val="40"/>
  </w:num>
  <w:num w:numId="46" w16cid:durableId="1131751549">
    <w:abstractNumId w:val="21"/>
  </w:num>
  <w:num w:numId="47" w16cid:durableId="1576279508">
    <w:abstractNumId w:val="71"/>
  </w:num>
  <w:num w:numId="48" w16cid:durableId="1723942489">
    <w:abstractNumId w:val="24"/>
  </w:num>
  <w:num w:numId="49" w16cid:durableId="1195071579">
    <w:abstractNumId w:val="80"/>
  </w:num>
  <w:num w:numId="50" w16cid:durableId="788276189">
    <w:abstractNumId w:val="6"/>
  </w:num>
  <w:num w:numId="51" w16cid:durableId="371157368">
    <w:abstractNumId w:val="64"/>
  </w:num>
  <w:num w:numId="52" w16cid:durableId="1071579787">
    <w:abstractNumId w:val="98"/>
  </w:num>
  <w:num w:numId="53" w16cid:durableId="74206585">
    <w:abstractNumId w:val="22"/>
  </w:num>
  <w:num w:numId="54" w16cid:durableId="504785126">
    <w:abstractNumId w:val="47"/>
  </w:num>
  <w:num w:numId="55" w16cid:durableId="942614308">
    <w:abstractNumId w:val="4"/>
  </w:num>
  <w:num w:numId="56" w16cid:durableId="505441701">
    <w:abstractNumId w:val="19"/>
  </w:num>
  <w:num w:numId="57" w16cid:durableId="1583757582">
    <w:abstractNumId w:val="36"/>
  </w:num>
  <w:num w:numId="58" w16cid:durableId="1112238661">
    <w:abstractNumId w:val="35"/>
  </w:num>
  <w:num w:numId="59" w16cid:durableId="2039817155">
    <w:abstractNumId w:val="53"/>
  </w:num>
  <w:num w:numId="60" w16cid:durableId="877158062">
    <w:abstractNumId w:val="86"/>
  </w:num>
  <w:num w:numId="61" w16cid:durableId="1708214348">
    <w:abstractNumId w:val="34"/>
  </w:num>
  <w:num w:numId="62" w16cid:durableId="1183125230">
    <w:abstractNumId w:val="66"/>
  </w:num>
  <w:num w:numId="63" w16cid:durableId="1252204848">
    <w:abstractNumId w:val="76"/>
  </w:num>
  <w:num w:numId="64" w16cid:durableId="733508476">
    <w:abstractNumId w:val="89"/>
  </w:num>
  <w:num w:numId="65" w16cid:durableId="107235800">
    <w:abstractNumId w:val="95"/>
  </w:num>
  <w:num w:numId="66" w16cid:durableId="760103632">
    <w:abstractNumId w:val="73"/>
  </w:num>
  <w:num w:numId="67" w16cid:durableId="192501531">
    <w:abstractNumId w:val="29"/>
  </w:num>
  <w:num w:numId="68" w16cid:durableId="630668779">
    <w:abstractNumId w:val="33"/>
  </w:num>
  <w:num w:numId="69" w16cid:durableId="1620409151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606028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96064075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6754996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818620426">
    <w:abstractNumId w:val="52"/>
  </w:num>
  <w:num w:numId="74" w16cid:durableId="426316068">
    <w:abstractNumId w:val="67"/>
  </w:num>
  <w:num w:numId="75" w16cid:durableId="768895091">
    <w:abstractNumId w:val="23"/>
  </w:num>
  <w:num w:numId="76" w16cid:durableId="1302267788">
    <w:abstractNumId w:val="99"/>
  </w:num>
  <w:num w:numId="77" w16cid:durableId="1917863142">
    <w:abstractNumId w:val="3"/>
  </w:num>
  <w:num w:numId="78" w16cid:durableId="104083236">
    <w:abstractNumId w:val="43"/>
  </w:num>
  <w:num w:numId="79" w16cid:durableId="367486235">
    <w:abstractNumId w:val="51"/>
  </w:num>
  <w:num w:numId="80" w16cid:durableId="1190946300">
    <w:abstractNumId w:val="42"/>
  </w:num>
  <w:num w:numId="81" w16cid:durableId="236717626">
    <w:abstractNumId w:val="11"/>
  </w:num>
  <w:num w:numId="82" w16cid:durableId="377709996">
    <w:abstractNumId w:val="62"/>
  </w:num>
  <w:num w:numId="83" w16cid:durableId="45882408">
    <w:abstractNumId w:val="7"/>
  </w:num>
  <w:num w:numId="84" w16cid:durableId="739641054">
    <w:abstractNumId w:val="87"/>
  </w:num>
  <w:num w:numId="85" w16cid:durableId="697466122">
    <w:abstractNumId w:val="70"/>
  </w:num>
  <w:num w:numId="86" w16cid:durableId="1444182392">
    <w:abstractNumId w:val="93"/>
  </w:num>
  <w:num w:numId="87" w16cid:durableId="320694675">
    <w:abstractNumId w:val="81"/>
  </w:num>
  <w:num w:numId="88" w16cid:durableId="1156187330">
    <w:abstractNumId w:val="18"/>
  </w:num>
  <w:num w:numId="89" w16cid:durableId="606351107">
    <w:abstractNumId w:val="57"/>
  </w:num>
  <w:num w:numId="90" w16cid:durableId="1673335668">
    <w:abstractNumId w:val="85"/>
  </w:num>
  <w:num w:numId="91" w16cid:durableId="1797065102">
    <w:abstractNumId w:val="72"/>
  </w:num>
  <w:num w:numId="92" w16cid:durableId="1760247987">
    <w:abstractNumId w:val="25"/>
  </w:num>
  <w:num w:numId="93" w16cid:durableId="1009412165">
    <w:abstractNumId w:val="60"/>
  </w:num>
  <w:num w:numId="94" w16cid:durableId="1533961919">
    <w:abstractNumId w:val="96"/>
  </w:num>
  <w:num w:numId="95" w16cid:durableId="739251733">
    <w:abstractNumId w:val="55"/>
  </w:num>
  <w:num w:numId="96" w16cid:durableId="477040729">
    <w:abstractNumId w:val="27"/>
  </w:num>
  <w:num w:numId="97" w16cid:durableId="1355375601">
    <w:abstractNumId w:val="82"/>
  </w:num>
  <w:num w:numId="98" w16cid:durableId="505361915">
    <w:abstractNumId w:val="83"/>
  </w:num>
  <w:num w:numId="99" w16cid:durableId="328338179">
    <w:abstractNumId w:val="91"/>
  </w:num>
  <w:num w:numId="100" w16cid:durableId="1026977529">
    <w:abstractNumId w:val="58"/>
  </w:num>
  <w:num w:numId="101" w16cid:durableId="82192091">
    <w:abstractNumId w:val="74"/>
  </w:num>
  <w:num w:numId="102" w16cid:durableId="346446557">
    <w:abstractNumId w:val="16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de-DE" w:vendorID="64" w:dllVersion="6" w:nlCheck="1" w:checkStyle="0"/>
  <w:activeWritingStyle w:appName="MSWord" w:lang="cs-CZ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1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32C"/>
    <w:rsid w:val="000017E6"/>
    <w:rsid w:val="0000346D"/>
    <w:rsid w:val="000046F8"/>
    <w:rsid w:val="00004931"/>
    <w:rsid w:val="00007C20"/>
    <w:rsid w:val="00010069"/>
    <w:rsid w:val="00010C5D"/>
    <w:rsid w:val="0001486F"/>
    <w:rsid w:val="00015730"/>
    <w:rsid w:val="00016276"/>
    <w:rsid w:val="000179D3"/>
    <w:rsid w:val="00020EDF"/>
    <w:rsid w:val="00022115"/>
    <w:rsid w:val="00022147"/>
    <w:rsid w:val="00026A5C"/>
    <w:rsid w:val="00026F57"/>
    <w:rsid w:val="000275F7"/>
    <w:rsid w:val="00027743"/>
    <w:rsid w:val="00027FCC"/>
    <w:rsid w:val="00033EA4"/>
    <w:rsid w:val="000344DF"/>
    <w:rsid w:val="00035406"/>
    <w:rsid w:val="00037EC9"/>
    <w:rsid w:val="00040715"/>
    <w:rsid w:val="00040760"/>
    <w:rsid w:val="00041875"/>
    <w:rsid w:val="000421E0"/>
    <w:rsid w:val="0004426F"/>
    <w:rsid w:val="00044D2E"/>
    <w:rsid w:val="00047F4E"/>
    <w:rsid w:val="00050E29"/>
    <w:rsid w:val="000511E4"/>
    <w:rsid w:val="0005122A"/>
    <w:rsid w:val="0005222A"/>
    <w:rsid w:val="000525F9"/>
    <w:rsid w:val="00052BB2"/>
    <w:rsid w:val="00052F62"/>
    <w:rsid w:val="000551BA"/>
    <w:rsid w:val="00056A14"/>
    <w:rsid w:val="00056C88"/>
    <w:rsid w:val="0005762F"/>
    <w:rsid w:val="0006251D"/>
    <w:rsid w:val="000637B9"/>
    <w:rsid w:val="00064BDD"/>
    <w:rsid w:val="00065017"/>
    <w:rsid w:val="00065F30"/>
    <w:rsid w:val="00065FA9"/>
    <w:rsid w:val="00066527"/>
    <w:rsid w:val="000665BC"/>
    <w:rsid w:val="00071472"/>
    <w:rsid w:val="000741A0"/>
    <w:rsid w:val="00074AB4"/>
    <w:rsid w:val="000753CF"/>
    <w:rsid w:val="000754AB"/>
    <w:rsid w:val="00076424"/>
    <w:rsid w:val="00076A9A"/>
    <w:rsid w:val="00076E3B"/>
    <w:rsid w:val="00077FBD"/>
    <w:rsid w:val="00080107"/>
    <w:rsid w:val="000805D5"/>
    <w:rsid w:val="00080965"/>
    <w:rsid w:val="00081293"/>
    <w:rsid w:val="0008342F"/>
    <w:rsid w:val="00085623"/>
    <w:rsid w:val="0008630A"/>
    <w:rsid w:val="00086E18"/>
    <w:rsid w:val="00090FF3"/>
    <w:rsid w:val="000911F7"/>
    <w:rsid w:val="000915BA"/>
    <w:rsid w:val="00091637"/>
    <w:rsid w:val="000920D7"/>
    <w:rsid w:val="00092398"/>
    <w:rsid w:val="00092C9E"/>
    <w:rsid w:val="00093802"/>
    <w:rsid w:val="00093E27"/>
    <w:rsid w:val="000941BF"/>
    <w:rsid w:val="0009480C"/>
    <w:rsid w:val="000955E5"/>
    <w:rsid w:val="00097AD3"/>
    <w:rsid w:val="000A1A44"/>
    <w:rsid w:val="000A22A3"/>
    <w:rsid w:val="000A36FC"/>
    <w:rsid w:val="000A3976"/>
    <w:rsid w:val="000A397D"/>
    <w:rsid w:val="000A40B1"/>
    <w:rsid w:val="000A40B5"/>
    <w:rsid w:val="000A4D3D"/>
    <w:rsid w:val="000A7C40"/>
    <w:rsid w:val="000A7C69"/>
    <w:rsid w:val="000A7E1E"/>
    <w:rsid w:val="000B08A2"/>
    <w:rsid w:val="000B0C69"/>
    <w:rsid w:val="000B12CD"/>
    <w:rsid w:val="000B4536"/>
    <w:rsid w:val="000B488B"/>
    <w:rsid w:val="000B684A"/>
    <w:rsid w:val="000B77E8"/>
    <w:rsid w:val="000C0718"/>
    <w:rsid w:val="000C12DE"/>
    <w:rsid w:val="000C1CCD"/>
    <w:rsid w:val="000C24F4"/>
    <w:rsid w:val="000C3AE7"/>
    <w:rsid w:val="000C3AF0"/>
    <w:rsid w:val="000C4351"/>
    <w:rsid w:val="000C54AC"/>
    <w:rsid w:val="000C5AD6"/>
    <w:rsid w:val="000C5B9C"/>
    <w:rsid w:val="000C608C"/>
    <w:rsid w:val="000C6862"/>
    <w:rsid w:val="000C74B1"/>
    <w:rsid w:val="000C7AA9"/>
    <w:rsid w:val="000D025F"/>
    <w:rsid w:val="000D0AF7"/>
    <w:rsid w:val="000D0DBF"/>
    <w:rsid w:val="000D121E"/>
    <w:rsid w:val="000D16DD"/>
    <w:rsid w:val="000D18F2"/>
    <w:rsid w:val="000D2120"/>
    <w:rsid w:val="000D2FC3"/>
    <w:rsid w:val="000D499E"/>
    <w:rsid w:val="000D5BCE"/>
    <w:rsid w:val="000D70E9"/>
    <w:rsid w:val="000D7E2F"/>
    <w:rsid w:val="000E0AFA"/>
    <w:rsid w:val="000E1922"/>
    <w:rsid w:val="000E2239"/>
    <w:rsid w:val="000E424C"/>
    <w:rsid w:val="000E6682"/>
    <w:rsid w:val="000E6E40"/>
    <w:rsid w:val="000E6ECD"/>
    <w:rsid w:val="000E7D36"/>
    <w:rsid w:val="000F00DD"/>
    <w:rsid w:val="000F11A3"/>
    <w:rsid w:val="000F1EA9"/>
    <w:rsid w:val="000F395C"/>
    <w:rsid w:val="000F4DE8"/>
    <w:rsid w:val="000F6192"/>
    <w:rsid w:val="000F61FE"/>
    <w:rsid w:val="000F7C28"/>
    <w:rsid w:val="00100624"/>
    <w:rsid w:val="001007A3"/>
    <w:rsid w:val="00100D95"/>
    <w:rsid w:val="00101E57"/>
    <w:rsid w:val="001021FD"/>
    <w:rsid w:val="0010393E"/>
    <w:rsid w:val="00103BB3"/>
    <w:rsid w:val="001055A1"/>
    <w:rsid w:val="0010587B"/>
    <w:rsid w:val="00105F3F"/>
    <w:rsid w:val="00106675"/>
    <w:rsid w:val="00110BE1"/>
    <w:rsid w:val="0011104F"/>
    <w:rsid w:val="00113322"/>
    <w:rsid w:val="001153A3"/>
    <w:rsid w:val="001162CC"/>
    <w:rsid w:val="00120A5C"/>
    <w:rsid w:val="001224AD"/>
    <w:rsid w:val="00123E93"/>
    <w:rsid w:val="00124ECF"/>
    <w:rsid w:val="00125569"/>
    <w:rsid w:val="00126BED"/>
    <w:rsid w:val="00126C6C"/>
    <w:rsid w:val="00126DCE"/>
    <w:rsid w:val="00127149"/>
    <w:rsid w:val="00127A56"/>
    <w:rsid w:val="00131651"/>
    <w:rsid w:val="00132586"/>
    <w:rsid w:val="00133A6E"/>
    <w:rsid w:val="0013449F"/>
    <w:rsid w:val="001366E6"/>
    <w:rsid w:val="00136F33"/>
    <w:rsid w:val="00140783"/>
    <w:rsid w:val="0014180B"/>
    <w:rsid w:val="0014265B"/>
    <w:rsid w:val="00143253"/>
    <w:rsid w:val="0014398B"/>
    <w:rsid w:val="00144BA7"/>
    <w:rsid w:val="00145E21"/>
    <w:rsid w:val="001468AA"/>
    <w:rsid w:val="001502E1"/>
    <w:rsid w:val="001516A6"/>
    <w:rsid w:val="00151F9F"/>
    <w:rsid w:val="001539DA"/>
    <w:rsid w:val="00154C9F"/>
    <w:rsid w:val="00156001"/>
    <w:rsid w:val="00156370"/>
    <w:rsid w:val="00156FAD"/>
    <w:rsid w:val="001571A0"/>
    <w:rsid w:val="00157772"/>
    <w:rsid w:val="00160788"/>
    <w:rsid w:val="001623E2"/>
    <w:rsid w:val="001624DF"/>
    <w:rsid w:val="00163087"/>
    <w:rsid w:val="00167867"/>
    <w:rsid w:val="00171AB6"/>
    <w:rsid w:val="00171BBA"/>
    <w:rsid w:val="0017231B"/>
    <w:rsid w:val="001723D0"/>
    <w:rsid w:val="001740DD"/>
    <w:rsid w:val="001777D0"/>
    <w:rsid w:val="00180714"/>
    <w:rsid w:val="00180843"/>
    <w:rsid w:val="00181813"/>
    <w:rsid w:val="00181D9E"/>
    <w:rsid w:val="00182ABE"/>
    <w:rsid w:val="00182CC5"/>
    <w:rsid w:val="001833C8"/>
    <w:rsid w:val="001864A0"/>
    <w:rsid w:val="00186A8D"/>
    <w:rsid w:val="00187325"/>
    <w:rsid w:val="001873A3"/>
    <w:rsid w:val="00187B79"/>
    <w:rsid w:val="00187CA0"/>
    <w:rsid w:val="00191508"/>
    <w:rsid w:val="00196DE5"/>
    <w:rsid w:val="001A0A1B"/>
    <w:rsid w:val="001A1252"/>
    <w:rsid w:val="001A1492"/>
    <w:rsid w:val="001A360C"/>
    <w:rsid w:val="001A4059"/>
    <w:rsid w:val="001A5C6B"/>
    <w:rsid w:val="001A6682"/>
    <w:rsid w:val="001A7065"/>
    <w:rsid w:val="001A7749"/>
    <w:rsid w:val="001B0ABF"/>
    <w:rsid w:val="001B6E9C"/>
    <w:rsid w:val="001B6F4D"/>
    <w:rsid w:val="001B787D"/>
    <w:rsid w:val="001B7F59"/>
    <w:rsid w:val="001C175B"/>
    <w:rsid w:val="001C359B"/>
    <w:rsid w:val="001C3A3F"/>
    <w:rsid w:val="001C4EFA"/>
    <w:rsid w:val="001C5EB4"/>
    <w:rsid w:val="001C71B0"/>
    <w:rsid w:val="001C7C19"/>
    <w:rsid w:val="001D3C1B"/>
    <w:rsid w:val="001D3CDB"/>
    <w:rsid w:val="001D42A9"/>
    <w:rsid w:val="001D4370"/>
    <w:rsid w:val="001D485E"/>
    <w:rsid w:val="001D5FBA"/>
    <w:rsid w:val="001D6A15"/>
    <w:rsid w:val="001D70A4"/>
    <w:rsid w:val="001D725F"/>
    <w:rsid w:val="001E0733"/>
    <w:rsid w:val="001E0DE9"/>
    <w:rsid w:val="001E18F5"/>
    <w:rsid w:val="001E1A1C"/>
    <w:rsid w:val="001E39F7"/>
    <w:rsid w:val="001E3A8A"/>
    <w:rsid w:val="001E3F16"/>
    <w:rsid w:val="001E47A2"/>
    <w:rsid w:val="001E5BA4"/>
    <w:rsid w:val="001E64A8"/>
    <w:rsid w:val="001F147D"/>
    <w:rsid w:val="001F1C97"/>
    <w:rsid w:val="001F25B4"/>
    <w:rsid w:val="001F486F"/>
    <w:rsid w:val="001F5128"/>
    <w:rsid w:val="001F61C6"/>
    <w:rsid w:val="001F7672"/>
    <w:rsid w:val="00200AF1"/>
    <w:rsid w:val="00200F8D"/>
    <w:rsid w:val="002014E5"/>
    <w:rsid w:val="00202056"/>
    <w:rsid w:val="002024F6"/>
    <w:rsid w:val="00202A2E"/>
    <w:rsid w:val="00203278"/>
    <w:rsid w:val="00205643"/>
    <w:rsid w:val="00207DD4"/>
    <w:rsid w:val="002117D6"/>
    <w:rsid w:val="00211A9E"/>
    <w:rsid w:val="0021264E"/>
    <w:rsid w:val="00212DB1"/>
    <w:rsid w:val="00213DFE"/>
    <w:rsid w:val="00214C16"/>
    <w:rsid w:val="002155DF"/>
    <w:rsid w:val="002159F6"/>
    <w:rsid w:val="00215F1C"/>
    <w:rsid w:val="002173C4"/>
    <w:rsid w:val="00221385"/>
    <w:rsid w:val="00221EF2"/>
    <w:rsid w:val="00222C9B"/>
    <w:rsid w:val="00223134"/>
    <w:rsid w:val="00225D7D"/>
    <w:rsid w:val="002262A7"/>
    <w:rsid w:val="0022686B"/>
    <w:rsid w:val="00230452"/>
    <w:rsid w:val="002312C3"/>
    <w:rsid w:val="002321D6"/>
    <w:rsid w:val="00232B5A"/>
    <w:rsid w:val="00232C4F"/>
    <w:rsid w:val="00232DC9"/>
    <w:rsid w:val="00232E58"/>
    <w:rsid w:val="00233281"/>
    <w:rsid w:val="00234D85"/>
    <w:rsid w:val="00236B5B"/>
    <w:rsid w:val="00240BF1"/>
    <w:rsid w:val="00240D3E"/>
    <w:rsid w:val="002411EE"/>
    <w:rsid w:val="00243A47"/>
    <w:rsid w:val="00245B11"/>
    <w:rsid w:val="00245CE7"/>
    <w:rsid w:val="0024700F"/>
    <w:rsid w:val="002509B7"/>
    <w:rsid w:val="00252962"/>
    <w:rsid w:val="00253C31"/>
    <w:rsid w:val="00253E9B"/>
    <w:rsid w:val="00254023"/>
    <w:rsid w:val="00255812"/>
    <w:rsid w:val="00256E6D"/>
    <w:rsid w:val="002571AD"/>
    <w:rsid w:val="00257E3F"/>
    <w:rsid w:val="00260A11"/>
    <w:rsid w:val="00260EEE"/>
    <w:rsid w:val="002616D9"/>
    <w:rsid w:val="00261D4B"/>
    <w:rsid w:val="00263622"/>
    <w:rsid w:val="00263D43"/>
    <w:rsid w:val="00264AD9"/>
    <w:rsid w:val="00265D6C"/>
    <w:rsid w:val="002666F6"/>
    <w:rsid w:val="002706B9"/>
    <w:rsid w:val="002720D2"/>
    <w:rsid w:val="00272983"/>
    <w:rsid w:val="00273316"/>
    <w:rsid w:val="00273852"/>
    <w:rsid w:val="00274211"/>
    <w:rsid w:val="00276C1C"/>
    <w:rsid w:val="00276CF0"/>
    <w:rsid w:val="002803CD"/>
    <w:rsid w:val="002825B9"/>
    <w:rsid w:val="00282CC5"/>
    <w:rsid w:val="00283C5C"/>
    <w:rsid w:val="002845C4"/>
    <w:rsid w:val="002907C9"/>
    <w:rsid w:val="002908B1"/>
    <w:rsid w:val="00290A00"/>
    <w:rsid w:val="00291794"/>
    <w:rsid w:val="00292BEC"/>
    <w:rsid w:val="0029465A"/>
    <w:rsid w:val="00295996"/>
    <w:rsid w:val="002A06F6"/>
    <w:rsid w:val="002A0C1B"/>
    <w:rsid w:val="002A153E"/>
    <w:rsid w:val="002A1E56"/>
    <w:rsid w:val="002A2C91"/>
    <w:rsid w:val="002A30C2"/>
    <w:rsid w:val="002A46CC"/>
    <w:rsid w:val="002A4847"/>
    <w:rsid w:val="002A4AE2"/>
    <w:rsid w:val="002A4DA7"/>
    <w:rsid w:val="002A53C7"/>
    <w:rsid w:val="002A5644"/>
    <w:rsid w:val="002A56E0"/>
    <w:rsid w:val="002B184A"/>
    <w:rsid w:val="002B1B10"/>
    <w:rsid w:val="002B1F84"/>
    <w:rsid w:val="002B216A"/>
    <w:rsid w:val="002B2A19"/>
    <w:rsid w:val="002B423D"/>
    <w:rsid w:val="002B4C0E"/>
    <w:rsid w:val="002B4F9B"/>
    <w:rsid w:val="002B508B"/>
    <w:rsid w:val="002B53EB"/>
    <w:rsid w:val="002B6149"/>
    <w:rsid w:val="002B63B2"/>
    <w:rsid w:val="002B7994"/>
    <w:rsid w:val="002C01AB"/>
    <w:rsid w:val="002C1B8C"/>
    <w:rsid w:val="002C1BAB"/>
    <w:rsid w:val="002C2A27"/>
    <w:rsid w:val="002C36F4"/>
    <w:rsid w:val="002C3748"/>
    <w:rsid w:val="002C39A3"/>
    <w:rsid w:val="002C3BE6"/>
    <w:rsid w:val="002C4C3A"/>
    <w:rsid w:val="002C5B6F"/>
    <w:rsid w:val="002C71A8"/>
    <w:rsid w:val="002D11FF"/>
    <w:rsid w:val="002D1211"/>
    <w:rsid w:val="002D179D"/>
    <w:rsid w:val="002D34E0"/>
    <w:rsid w:val="002D36E2"/>
    <w:rsid w:val="002D4F39"/>
    <w:rsid w:val="002D5A8D"/>
    <w:rsid w:val="002D7D06"/>
    <w:rsid w:val="002E15D2"/>
    <w:rsid w:val="002E19F4"/>
    <w:rsid w:val="002E518C"/>
    <w:rsid w:val="002E58FB"/>
    <w:rsid w:val="002E5CDE"/>
    <w:rsid w:val="002E5E59"/>
    <w:rsid w:val="002E66FF"/>
    <w:rsid w:val="002E6E4E"/>
    <w:rsid w:val="002E754E"/>
    <w:rsid w:val="002E7568"/>
    <w:rsid w:val="002E7C89"/>
    <w:rsid w:val="002F0098"/>
    <w:rsid w:val="002F168C"/>
    <w:rsid w:val="002F1EBE"/>
    <w:rsid w:val="002F22EA"/>
    <w:rsid w:val="002F2413"/>
    <w:rsid w:val="002F2D61"/>
    <w:rsid w:val="002F3F9D"/>
    <w:rsid w:val="002F4D51"/>
    <w:rsid w:val="002F58BB"/>
    <w:rsid w:val="002F653A"/>
    <w:rsid w:val="002F721E"/>
    <w:rsid w:val="00301569"/>
    <w:rsid w:val="003030E2"/>
    <w:rsid w:val="00304336"/>
    <w:rsid w:val="003050A4"/>
    <w:rsid w:val="00306700"/>
    <w:rsid w:val="0030682B"/>
    <w:rsid w:val="0031116F"/>
    <w:rsid w:val="00311FC0"/>
    <w:rsid w:val="00312699"/>
    <w:rsid w:val="0031456C"/>
    <w:rsid w:val="00314CE7"/>
    <w:rsid w:val="0031512B"/>
    <w:rsid w:val="003167C5"/>
    <w:rsid w:val="003175BD"/>
    <w:rsid w:val="00317F54"/>
    <w:rsid w:val="003200CE"/>
    <w:rsid w:val="00320764"/>
    <w:rsid w:val="00320B78"/>
    <w:rsid w:val="00320C42"/>
    <w:rsid w:val="00321C85"/>
    <w:rsid w:val="00321CFD"/>
    <w:rsid w:val="0032253B"/>
    <w:rsid w:val="003235F2"/>
    <w:rsid w:val="003244D8"/>
    <w:rsid w:val="0032451E"/>
    <w:rsid w:val="00324D56"/>
    <w:rsid w:val="00324D6A"/>
    <w:rsid w:val="00325106"/>
    <w:rsid w:val="00325DF5"/>
    <w:rsid w:val="00325F94"/>
    <w:rsid w:val="003266AD"/>
    <w:rsid w:val="00326843"/>
    <w:rsid w:val="00326F3A"/>
    <w:rsid w:val="0032744A"/>
    <w:rsid w:val="00330845"/>
    <w:rsid w:val="00330BC1"/>
    <w:rsid w:val="003310E1"/>
    <w:rsid w:val="003328BF"/>
    <w:rsid w:val="003335CD"/>
    <w:rsid w:val="0033360D"/>
    <w:rsid w:val="00333B9A"/>
    <w:rsid w:val="00333C6F"/>
    <w:rsid w:val="003356D8"/>
    <w:rsid w:val="00335B96"/>
    <w:rsid w:val="00335FB7"/>
    <w:rsid w:val="00337A43"/>
    <w:rsid w:val="00340D74"/>
    <w:rsid w:val="0034550E"/>
    <w:rsid w:val="0035073E"/>
    <w:rsid w:val="00350791"/>
    <w:rsid w:val="003529F7"/>
    <w:rsid w:val="00352EB8"/>
    <w:rsid w:val="00353911"/>
    <w:rsid w:val="003541FA"/>
    <w:rsid w:val="0035668A"/>
    <w:rsid w:val="0035755B"/>
    <w:rsid w:val="00357743"/>
    <w:rsid w:val="00360CAD"/>
    <w:rsid w:val="003615BB"/>
    <w:rsid w:val="00362666"/>
    <w:rsid w:val="0036303C"/>
    <w:rsid w:val="00364CDC"/>
    <w:rsid w:val="00364E71"/>
    <w:rsid w:val="00364F3E"/>
    <w:rsid w:val="00365409"/>
    <w:rsid w:val="00365871"/>
    <w:rsid w:val="00365999"/>
    <w:rsid w:val="00366206"/>
    <w:rsid w:val="00367507"/>
    <w:rsid w:val="0037003D"/>
    <w:rsid w:val="0037017E"/>
    <w:rsid w:val="0037086A"/>
    <w:rsid w:val="003711A5"/>
    <w:rsid w:val="003711DD"/>
    <w:rsid w:val="00372909"/>
    <w:rsid w:val="0037317E"/>
    <w:rsid w:val="00373379"/>
    <w:rsid w:val="00374115"/>
    <w:rsid w:val="003745E8"/>
    <w:rsid w:val="00374B93"/>
    <w:rsid w:val="003752D1"/>
    <w:rsid w:val="003764F1"/>
    <w:rsid w:val="003767E7"/>
    <w:rsid w:val="003770D6"/>
    <w:rsid w:val="003809DE"/>
    <w:rsid w:val="00380A36"/>
    <w:rsid w:val="003814CC"/>
    <w:rsid w:val="00382BBF"/>
    <w:rsid w:val="00382E15"/>
    <w:rsid w:val="00382F96"/>
    <w:rsid w:val="00383D2D"/>
    <w:rsid w:val="00384F13"/>
    <w:rsid w:val="00386E5E"/>
    <w:rsid w:val="0038764D"/>
    <w:rsid w:val="00387B15"/>
    <w:rsid w:val="00392278"/>
    <w:rsid w:val="00392A0B"/>
    <w:rsid w:val="00392AF4"/>
    <w:rsid w:val="00395347"/>
    <w:rsid w:val="003958DB"/>
    <w:rsid w:val="00396747"/>
    <w:rsid w:val="00396C4E"/>
    <w:rsid w:val="003977FC"/>
    <w:rsid w:val="003A174A"/>
    <w:rsid w:val="003A212B"/>
    <w:rsid w:val="003A235A"/>
    <w:rsid w:val="003A2E90"/>
    <w:rsid w:val="003A470C"/>
    <w:rsid w:val="003A48C6"/>
    <w:rsid w:val="003B26F0"/>
    <w:rsid w:val="003B2EA3"/>
    <w:rsid w:val="003B4A8C"/>
    <w:rsid w:val="003B4B2D"/>
    <w:rsid w:val="003B53AA"/>
    <w:rsid w:val="003B636A"/>
    <w:rsid w:val="003B7235"/>
    <w:rsid w:val="003B77A7"/>
    <w:rsid w:val="003B7831"/>
    <w:rsid w:val="003C0FE2"/>
    <w:rsid w:val="003C184D"/>
    <w:rsid w:val="003C5707"/>
    <w:rsid w:val="003C680B"/>
    <w:rsid w:val="003C73AC"/>
    <w:rsid w:val="003C75B0"/>
    <w:rsid w:val="003C7873"/>
    <w:rsid w:val="003D02C4"/>
    <w:rsid w:val="003D065B"/>
    <w:rsid w:val="003D0B99"/>
    <w:rsid w:val="003D1B39"/>
    <w:rsid w:val="003D28DD"/>
    <w:rsid w:val="003D2BAC"/>
    <w:rsid w:val="003D385E"/>
    <w:rsid w:val="003D436D"/>
    <w:rsid w:val="003D48C7"/>
    <w:rsid w:val="003D4CBD"/>
    <w:rsid w:val="003D4EDB"/>
    <w:rsid w:val="003D556A"/>
    <w:rsid w:val="003D68B9"/>
    <w:rsid w:val="003D691E"/>
    <w:rsid w:val="003D7175"/>
    <w:rsid w:val="003E07B8"/>
    <w:rsid w:val="003E1CE0"/>
    <w:rsid w:val="003E2681"/>
    <w:rsid w:val="003E36E2"/>
    <w:rsid w:val="003E3C28"/>
    <w:rsid w:val="003E4617"/>
    <w:rsid w:val="003E6DA7"/>
    <w:rsid w:val="003E7051"/>
    <w:rsid w:val="003E7D97"/>
    <w:rsid w:val="003F0085"/>
    <w:rsid w:val="003F1CA9"/>
    <w:rsid w:val="003F1E55"/>
    <w:rsid w:val="003F2186"/>
    <w:rsid w:val="003F2416"/>
    <w:rsid w:val="003F2BE1"/>
    <w:rsid w:val="003F31DA"/>
    <w:rsid w:val="003F333B"/>
    <w:rsid w:val="003F3D2E"/>
    <w:rsid w:val="003F3EE6"/>
    <w:rsid w:val="003F420E"/>
    <w:rsid w:val="003F45C2"/>
    <w:rsid w:val="003F4FC4"/>
    <w:rsid w:val="003F50C6"/>
    <w:rsid w:val="003F5433"/>
    <w:rsid w:val="003F6855"/>
    <w:rsid w:val="003F7B05"/>
    <w:rsid w:val="00400253"/>
    <w:rsid w:val="00400ADF"/>
    <w:rsid w:val="00401810"/>
    <w:rsid w:val="0040277D"/>
    <w:rsid w:val="00405910"/>
    <w:rsid w:val="00407773"/>
    <w:rsid w:val="00407D15"/>
    <w:rsid w:val="00412354"/>
    <w:rsid w:val="00413808"/>
    <w:rsid w:val="00414566"/>
    <w:rsid w:val="00414641"/>
    <w:rsid w:val="00415505"/>
    <w:rsid w:val="00416A78"/>
    <w:rsid w:val="00417627"/>
    <w:rsid w:val="00417705"/>
    <w:rsid w:val="00420280"/>
    <w:rsid w:val="00421781"/>
    <w:rsid w:val="00421D18"/>
    <w:rsid w:val="00422FD6"/>
    <w:rsid w:val="00424250"/>
    <w:rsid w:val="00426127"/>
    <w:rsid w:val="004265AF"/>
    <w:rsid w:val="00430279"/>
    <w:rsid w:val="004304F3"/>
    <w:rsid w:val="00430DAE"/>
    <w:rsid w:val="00430F0D"/>
    <w:rsid w:val="00431031"/>
    <w:rsid w:val="004316EB"/>
    <w:rsid w:val="00431D68"/>
    <w:rsid w:val="00431F9A"/>
    <w:rsid w:val="00434F69"/>
    <w:rsid w:val="00435578"/>
    <w:rsid w:val="0043572B"/>
    <w:rsid w:val="00435FBA"/>
    <w:rsid w:val="004366A0"/>
    <w:rsid w:val="00436D1E"/>
    <w:rsid w:val="004404FE"/>
    <w:rsid w:val="004426AF"/>
    <w:rsid w:val="0044407E"/>
    <w:rsid w:val="00444206"/>
    <w:rsid w:val="004469D5"/>
    <w:rsid w:val="0044731D"/>
    <w:rsid w:val="0045014C"/>
    <w:rsid w:val="0045064A"/>
    <w:rsid w:val="00450785"/>
    <w:rsid w:val="004508BE"/>
    <w:rsid w:val="00450CBB"/>
    <w:rsid w:val="00450DFF"/>
    <w:rsid w:val="00451CC4"/>
    <w:rsid w:val="00452166"/>
    <w:rsid w:val="00452EE8"/>
    <w:rsid w:val="0045317E"/>
    <w:rsid w:val="0045348E"/>
    <w:rsid w:val="00453CD5"/>
    <w:rsid w:val="00453F4C"/>
    <w:rsid w:val="00455695"/>
    <w:rsid w:val="004558A6"/>
    <w:rsid w:val="004604BE"/>
    <w:rsid w:val="00460523"/>
    <w:rsid w:val="00460800"/>
    <w:rsid w:val="004608A1"/>
    <w:rsid w:val="00460C22"/>
    <w:rsid w:val="00462C4C"/>
    <w:rsid w:val="00462CAC"/>
    <w:rsid w:val="00463335"/>
    <w:rsid w:val="004640FB"/>
    <w:rsid w:val="004646D8"/>
    <w:rsid w:val="00465CDC"/>
    <w:rsid w:val="00466051"/>
    <w:rsid w:val="00466B54"/>
    <w:rsid w:val="00467775"/>
    <w:rsid w:val="00470A9C"/>
    <w:rsid w:val="00470B58"/>
    <w:rsid w:val="004710E8"/>
    <w:rsid w:val="00471408"/>
    <w:rsid w:val="00473710"/>
    <w:rsid w:val="00473969"/>
    <w:rsid w:val="00474720"/>
    <w:rsid w:val="004748E9"/>
    <w:rsid w:val="00474CCF"/>
    <w:rsid w:val="00474CF8"/>
    <w:rsid w:val="004753CB"/>
    <w:rsid w:val="0047620C"/>
    <w:rsid w:val="004765C4"/>
    <w:rsid w:val="00476B12"/>
    <w:rsid w:val="0047714A"/>
    <w:rsid w:val="004800C3"/>
    <w:rsid w:val="0048090C"/>
    <w:rsid w:val="004817B2"/>
    <w:rsid w:val="004818D1"/>
    <w:rsid w:val="00481EDE"/>
    <w:rsid w:val="0048347C"/>
    <w:rsid w:val="00484832"/>
    <w:rsid w:val="00485136"/>
    <w:rsid w:val="0049061B"/>
    <w:rsid w:val="00492234"/>
    <w:rsid w:val="00493503"/>
    <w:rsid w:val="0049352F"/>
    <w:rsid w:val="004942A7"/>
    <w:rsid w:val="004943B5"/>
    <w:rsid w:val="00494C25"/>
    <w:rsid w:val="0049611C"/>
    <w:rsid w:val="004963C1"/>
    <w:rsid w:val="00496495"/>
    <w:rsid w:val="00496AE9"/>
    <w:rsid w:val="0049751E"/>
    <w:rsid w:val="004A2F76"/>
    <w:rsid w:val="004A3C85"/>
    <w:rsid w:val="004A557D"/>
    <w:rsid w:val="004A5FAE"/>
    <w:rsid w:val="004B0290"/>
    <w:rsid w:val="004B0327"/>
    <w:rsid w:val="004B1065"/>
    <w:rsid w:val="004B1E0A"/>
    <w:rsid w:val="004B1EDC"/>
    <w:rsid w:val="004B207C"/>
    <w:rsid w:val="004B21FB"/>
    <w:rsid w:val="004B4442"/>
    <w:rsid w:val="004B4AD8"/>
    <w:rsid w:val="004C1A48"/>
    <w:rsid w:val="004C3144"/>
    <w:rsid w:val="004C4244"/>
    <w:rsid w:val="004C5B90"/>
    <w:rsid w:val="004C6B03"/>
    <w:rsid w:val="004C70E2"/>
    <w:rsid w:val="004C74FC"/>
    <w:rsid w:val="004C75B8"/>
    <w:rsid w:val="004D0144"/>
    <w:rsid w:val="004D2674"/>
    <w:rsid w:val="004D3368"/>
    <w:rsid w:val="004D3606"/>
    <w:rsid w:val="004D40D6"/>
    <w:rsid w:val="004D4862"/>
    <w:rsid w:val="004D4A5C"/>
    <w:rsid w:val="004D4EDE"/>
    <w:rsid w:val="004D5210"/>
    <w:rsid w:val="004D55A9"/>
    <w:rsid w:val="004D5615"/>
    <w:rsid w:val="004D7543"/>
    <w:rsid w:val="004E0318"/>
    <w:rsid w:val="004E04D6"/>
    <w:rsid w:val="004E1E73"/>
    <w:rsid w:val="004E211C"/>
    <w:rsid w:val="004E44A7"/>
    <w:rsid w:val="004E4BAF"/>
    <w:rsid w:val="004E4BFC"/>
    <w:rsid w:val="004E5954"/>
    <w:rsid w:val="004E642A"/>
    <w:rsid w:val="004E6435"/>
    <w:rsid w:val="004E6671"/>
    <w:rsid w:val="004E6FA2"/>
    <w:rsid w:val="004F08C1"/>
    <w:rsid w:val="004F0E1A"/>
    <w:rsid w:val="004F0FC3"/>
    <w:rsid w:val="004F3571"/>
    <w:rsid w:val="004F3CA2"/>
    <w:rsid w:val="004F4379"/>
    <w:rsid w:val="004F4EAA"/>
    <w:rsid w:val="004F5114"/>
    <w:rsid w:val="004F5A2F"/>
    <w:rsid w:val="0050015A"/>
    <w:rsid w:val="005021A4"/>
    <w:rsid w:val="00503251"/>
    <w:rsid w:val="00503F17"/>
    <w:rsid w:val="005040A4"/>
    <w:rsid w:val="00505134"/>
    <w:rsid w:val="005053CF"/>
    <w:rsid w:val="005059F7"/>
    <w:rsid w:val="005067AA"/>
    <w:rsid w:val="00507425"/>
    <w:rsid w:val="0050742A"/>
    <w:rsid w:val="00510B0B"/>
    <w:rsid w:val="00511509"/>
    <w:rsid w:val="00513051"/>
    <w:rsid w:val="00513473"/>
    <w:rsid w:val="00513583"/>
    <w:rsid w:val="00514731"/>
    <w:rsid w:val="0051594B"/>
    <w:rsid w:val="005160D4"/>
    <w:rsid w:val="005162B8"/>
    <w:rsid w:val="005167CD"/>
    <w:rsid w:val="005173D3"/>
    <w:rsid w:val="00517512"/>
    <w:rsid w:val="00517D82"/>
    <w:rsid w:val="00521549"/>
    <w:rsid w:val="0052223E"/>
    <w:rsid w:val="005227DA"/>
    <w:rsid w:val="00523321"/>
    <w:rsid w:val="00523DE3"/>
    <w:rsid w:val="005253D3"/>
    <w:rsid w:val="005268B4"/>
    <w:rsid w:val="00526AA7"/>
    <w:rsid w:val="00526FDD"/>
    <w:rsid w:val="00527C45"/>
    <w:rsid w:val="00527F84"/>
    <w:rsid w:val="00530810"/>
    <w:rsid w:val="005317F2"/>
    <w:rsid w:val="005337F6"/>
    <w:rsid w:val="00533C31"/>
    <w:rsid w:val="00534690"/>
    <w:rsid w:val="00534BDD"/>
    <w:rsid w:val="00535200"/>
    <w:rsid w:val="00535629"/>
    <w:rsid w:val="005403AD"/>
    <w:rsid w:val="005432D8"/>
    <w:rsid w:val="005441B5"/>
    <w:rsid w:val="00544D70"/>
    <w:rsid w:val="00545B19"/>
    <w:rsid w:val="0054640F"/>
    <w:rsid w:val="00546940"/>
    <w:rsid w:val="00547073"/>
    <w:rsid w:val="0054721A"/>
    <w:rsid w:val="00550538"/>
    <w:rsid w:val="0055065B"/>
    <w:rsid w:val="005516D6"/>
    <w:rsid w:val="00551CFE"/>
    <w:rsid w:val="005535E8"/>
    <w:rsid w:val="005549C9"/>
    <w:rsid w:val="00557C0F"/>
    <w:rsid w:val="00560E8E"/>
    <w:rsid w:val="00561A20"/>
    <w:rsid w:val="00561FC2"/>
    <w:rsid w:val="0056215E"/>
    <w:rsid w:val="00563429"/>
    <w:rsid w:val="00564C65"/>
    <w:rsid w:val="0056508C"/>
    <w:rsid w:val="00565300"/>
    <w:rsid w:val="00565929"/>
    <w:rsid w:val="00565B93"/>
    <w:rsid w:val="00566260"/>
    <w:rsid w:val="00566B64"/>
    <w:rsid w:val="005700F7"/>
    <w:rsid w:val="00570365"/>
    <w:rsid w:val="00573BE7"/>
    <w:rsid w:val="005754FF"/>
    <w:rsid w:val="005766EB"/>
    <w:rsid w:val="00580365"/>
    <w:rsid w:val="005821AD"/>
    <w:rsid w:val="00582B46"/>
    <w:rsid w:val="00583B4F"/>
    <w:rsid w:val="00583F04"/>
    <w:rsid w:val="005848A3"/>
    <w:rsid w:val="00585B56"/>
    <w:rsid w:val="00586FB7"/>
    <w:rsid w:val="00587D37"/>
    <w:rsid w:val="00587DDF"/>
    <w:rsid w:val="00590FEB"/>
    <w:rsid w:val="00592192"/>
    <w:rsid w:val="00592311"/>
    <w:rsid w:val="00592717"/>
    <w:rsid w:val="00592C3B"/>
    <w:rsid w:val="00592DEF"/>
    <w:rsid w:val="005943AD"/>
    <w:rsid w:val="0059470D"/>
    <w:rsid w:val="00596EB5"/>
    <w:rsid w:val="00597659"/>
    <w:rsid w:val="00597A4D"/>
    <w:rsid w:val="00597B89"/>
    <w:rsid w:val="005A0590"/>
    <w:rsid w:val="005A1E68"/>
    <w:rsid w:val="005A2CA9"/>
    <w:rsid w:val="005A353A"/>
    <w:rsid w:val="005A44FC"/>
    <w:rsid w:val="005A5617"/>
    <w:rsid w:val="005A62C9"/>
    <w:rsid w:val="005A77DF"/>
    <w:rsid w:val="005B06DA"/>
    <w:rsid w:val="005B0DCB"/>
    <w:rsid w:val="005B2119"/>
    <w:rsid w:val="005B33F4"/>
    <w:rsid w:val="005B4DD1"/>
    <w:rsid w:val="005B53A8"/>
    <w:rsid w:val="005B6395"/>
    <w:rsid w:val="005B6702"/>
    <w:rsid w:val="005B7AAB"/>
    <w:rsid w:val="005C36EA"/>
    <w:rsid w:val="005C411B"/>
    <w:rsid w:val="005C4136"/>
    <w:rsid w:val="005C5467"/>
    <w:rsid w:val="005C60E0"/>
    <w:rsid w:val="005D325B"/>
    <w:rsid w:val="005D3489"/>
    <w:rsid w:val="005D3A70"/>
    <w:rsid w:val="005D3F88"/>
    <w:rsid w:val="005D54B8"/>
    <w:rsid w:val="005D6D6F"/>
    <w:rsid w:val="005E0C1B"/>
    <w:rsid w:val="005E2408"/>
    <w:rsid w:val="005E2476"/>
    <w:rsid w:val="005E28F3"/>
    <w:rsid w:val="005E2A2E"/>
    <w:rsid w:val="005E4E0C"/>
    <w:rsid w:val="005E6891"/>
    <w:rsid w:val="005E6BBE"/>
    <w:rsid w:val="005E7E0D"/>
    <w:rsid w:val="005E7ED8"/>
    <w:rsid w:val="005F15E4"/>
    <w:rsid w:val="005F2ED5"/>
    <w:rsid w:val="005F36E0"/>
    <w:rsid w:val="005F3809"/>
    <w:rsid w:val="005F398D"/>
    <w:rsid w:val="005F3C36"/>
    <w:rsid w:val="005F3D2A"/>
    <w:rsid w:val="005F406E"/>
    <w:rsid w:val="005F4660"/>
    <w:rsid w:val="005F477F"/>
    <w:rsid w:val="005F5224"/>
    <w:rsid w:val="005F68C8"/>
    <w:rsid w:val="005F6EE3"/>
    <w:rsid w:val="005F71D2"/>
    <w:rsid w:val="005F77A9"/>
    <w:rsid w:val="00600040"/>
    <w:rsid w:val="00600F8A"/>
    <w:rsid w:val="006013E4"/>
    <w:rsid w:val="00601D92"/>
    <w:rsid w:val="00602298"/>
    <w:rsid w:val="0060229E"/>
    <w:rsid w:val="006025B6"/>
    <w:rsid w:val="006025E9"/>
    <w:rsid w:val="00604C27"/>
    <w:rsid w:val="00605E1D"/>
    <w:rsid w:val="006107C8"/>
    <w:rsid w:val="006109A9"/>
    <w:rsid w:val="00611473"/>
    <w:rsid w:val="00612493"/>
    <w:rsid w:val="00613077"/>
    <w:rsid w:val="0061384B"/>
    <w:rsid w:val="00615412"/>
    <w:rsid w:val="00615527"/>
    <w:rsid w:val="00616A24"/>
    <w:rsid w:val="00617BB8"/>
    <w:rsid w:val="006202A2"/>
    <w:rsid w:val="006206C6"/>
    <w:rsid w:val="00620FB2"/>
    <w:rsid w:val="00623718"/>
    <w:rsid w:val="006251DB"/>
    <w:rsid w:val="0062656E"/>
    <w:rsid w:val="006315FD"/>
    <w:rsid w:val="00631E8F"/>
    <w:rsid w:val="006329CB"/>
    <w:rsid w:val="00632BAF"/>
    <w:rsid w:val="00633255"/>
    <w:rsid w:val="0063531A"/>
    <w:rsid w:val="0063669E"/>
    <w:rsid w:val="006366B6"/>
    <w:rsid w:val="006366F1"/>
    <w:rsid w:val="006368AA"/>
    <w:rsid w:val="0063799C"/>
    <w:rsid w:val="00641A89"/>
    <w:rsid w:val="006422DE"/>
    <w:rsid w:val="00644349"/>
    <w:rsid w:val="00644A52"/>
    <w:rsid w:val="00645F3A"/>
    <w:rsid w:val="006463C7"/>
    <w:rsid w:val="0064667A"/>
    <w:rsid w:val="00651945"/>
    <w:rsid w:val="00652B93"/>
    <w:rsid w:val="0065305B"/>
    <w:rsid w:val="006540CA"/>
    <w:rsid w:val="00655715"/>
    <w:rsid w:val="006558F6"/>
    <w:rsid w:val="0065636F"/>
    <w:rsid w:val="00656566"/>
    <w:rsid w:val="00656E7D"/>
    <w:rsid w:val="00661634"/>
    <w:rsid w:val="00664EFC"/>
    <w:rsid w:val="00667A36"/>
    <w:rsid w:val="00667CEC"/>
    <w:rsid w:val="00667F9D"/>
    <w:rsid w:val="00670579"/>
    <w:rsid w:val="00670D8F"/>
    <w:rsid w:val="00670DAD"/>
    <w:rsid w:val="00671721"/>
    <w:rsid w:val="00672C0A"/>
    <w:rsid w:val="00673AFE"/>
    <w:rsid w:val="00674AD1"/>
    <w:rsid w:val="00675311"/>
    <w:rsid w:val="00677466"/>
    <w:rsid w:val="00680223"/>
    <w:rsid w:val="00680EB9"/>
    <w:rsid w:val="00682909"/>
    <w:rsid w:val="006830E9"/>
    <w:rsid w:val="00683760"/>
    <w:rsid w:val="006852FC"/>
    <w:rsid w:val="00685778"/>
    <w:rsid w:val="00685F07"/>
    <w:rsid w:val="00685FA1"/>
    <w:rsid w:val="0068708D"/>
    <w:rsid w:val="006870B1"/>
    <w:rsid w:val="00687FA3"/>
    <w:rsid w:val="00690198"/>
    <w:rsid w:val="006908BA"/>
    <w:rsid w:val="006909C6"/>
    <w:rsid w:val="00690E20"/>
    <w:rsid w:val="00690E26"/>
    <w:rsid w:val="006910BF"/>
    <w:rsid w:val="00691420"/>
    <w:rsid w:val="00691921"/>
    <w:rsid w:val="00691B18"/>
    <w:rsid w:val="006920E8"/>
    <w:rsid w:val="006931FA"/>
    <w:rsid w:val="006935FD"/>
    <w:rsid w:val="00693900"/>
    <w:rsid w:val="0069395C"/>
    <w:rsid w:val="00693C17"/>
    <w:rsid w:val="00694259"/>
    <w:rsid w:val="00694277"/>
    <w:rsid w:val="00694379"/>
    <w:rsid w:val="00695956"/>
    <w:rsid w:val="00696689"/>
    <w:rsid w:val="006A1BF7"/>
    <w:rsid w:val="006A2497"/>
    <w:rsid w:val="006A2C43"/>
    <w:rsid w:val="006A58E0"/>
    <w:rsid w:val="006A65C5"/>
    <w:rsid w:val="006A7032"/>
    <w:rsid w:val="006B121D"/>
    <w:rsid w:val="006B2A35"/>
    <w:rsid w:val="006B5081"/>
    <w:rsid w:val="006B7979"/>
    <w:rsid w:val="006B79C7"/>
    <w:rsid w:val="006B7D9D"/>
    <w:rsid w:val="006C1405"/>
    <w:rsid w:val="006C2203"/>
    <w:rsid w:val="006C30F1"/>
    <w:rsid w:val="006C32CC"/>
    <w:rsid w:val="006C34E8"/>
    <w:rsid w:val="006C3DF8"/>
    <w:rsid w:val="006C4186"/>
    <w:rsid w:val="006C55C9"/>
    <w:rsid w:val="006C67DC"/>
    <w:rsid w:val="006C770A"/>
    <w:rsid w:val="006D209D"/>
    <w:rsid w:val="006D3146"/>
    <w:rsid w:val="006D5CF7"/>
    <w:rsid w:val="006D6637"/>
    <w:rsid w:val="006D6C92"/>
    <w:rsid w:val="006D6DD1"/>
    <w:rsid w:val="006D6FB0"/>
    <w:rsid w:val="006D7B83"/>
    <w:rsid w:val="006E0423"/>
    <w:rsid w:val="006E17EB"/>
    <w:rsid w:val="006E1C0D"/>
    <w:rsid w:val="006E3E13"/>
    <w:rsid w:val="006E6A62"/>
    <w:rsid w:val="006E6EE9"/>
    <w:rsid w:val="006E7BAD"/>
    <w:rsid w:val="006F2F75"/>
    <w:rsid w:val="006F32E4"/>
    <w:rsid w:val="006F3E48"/>
    <w:rsid w:val="006F541B"/>
    <w:rsid w:val="006F65AE"/>
    <w:rsid w:val="006F6827"/>
    <w:rsid w:val="006F6BDF"/>
    <w:rsid w:val="006F7467"/>
    <w:rsid w:val="00700245"/>
    <w:rsid w:val="00700891"/>
    <w:rsid w:val="00703A6D"/>
    <w:rsid w:val="007044D5"/>
    <w:rsid w:val="007059BD"/>
    <w:rsid w:val="00706A96"/>
    <w:rsid w:val="00707305"/>
    <w:rsid w:val="00707359"/>
    <w:rsid w:val="00710C83"/>
    <w:rsid w:val="007110DD"/>
    <w:rsid w:val="007125A9"/>
    <w:rsid w:val="00712635"/>
    <w:rsid w:val="007128E1"/>
    <w:rsid w:val="0071305F"/>
    <w:rsid w:val="007140A9"/>
    <w:rsid w:val="0071492D"/>
    <w:rsid w:val="00714B3E"/>
    <w:rsid w:val="0071578A"/>
    <w:rsid w:val="00716188"/>
    <w:rsid w:val="007164A3"/>
    <w:rsid w:val="007167D6"/>
    <w:rsid w:val="00717261"/>
    <w:rsid w:val="00717BC5"/>
    <w:rsid w:val="00717F55"/>
    <w:rsid w:val="00717F84"/>
    <w:rsid w:val="0072074C"/>
    <w:rsid w:val="00722A70"/>
    <w:rsid w:val="00723564"/>
    <w:rsid w:val="00723D28"/>
    <w:rsid w:val="00730C39"/>
    <w:rsid w:val="00732111"/>
    <w:rsid w:val="0073472A"/>
    <w:rsid w:val="00734C8F"/>
    <w:rsid w:val="0073636A"/>
    <w:rsid w:val="00737AF5"/>
    <w:rsid w:val="00740C86"/>
    <w:rsid w:val="007413F5"/>
    <w:rsid w:val="00741487"/>
    <w:rsid w:val="007425C2"/>
    <w:rsid w:val="00743F1E"/>
    <w:rsid w:val="007452D3"/>
    <w:rsid w:val="00745A32"/>
    <w:rsid w:val="00746761"/>
    <w:rsid w:val="00746E5E"/>
    <w:rsid w:val="00746F20"/>
    <w:rsid w:val="0075007D"/>
    <w:rsid w:val="0075056A"/>
    <w:rsid w:val="00751914"/>
    <w:rsid w:val="0075242B"/>
    <w:rsid w:val="0075298E"/>
    <w:rsid w:val="00752D17"/>
    <w:rsid w:val="00753930"/>
    <w:rsid w:val="00753939"/>
    <w:rsid w:val="00756526"/>
    <w:rsid w:val="00756653"/>
    <w:rsid w:val="007570A1"/>
    <w:rsid w:val="00757500"/>
    <w:rsid w:val="00757AE1"/>
    <w:rsid w:val="00760A61"/>
    <w:rsid w:val="00760C44"/>
    <w:rsid w:val="0076131E"/>
    <w:rsid w:val="00762D67"/>
    <w:rsid w:val="00763691"/>
    <w:rsid w:val="0076577E"/>
    <w:rsid w:val="007658B6"/>
    <w:rsid w:val="00765B41"/>
    <w:rsid w:val="00765C7D"/>
    <w:rsid w:val="0076755D"/>
    <w:rsid w:val="00767F0A"/>
    <w:rsid w:val="00770D4A"/>
    <w:rsid w:val="00771427"/>
    <w:rsid w:val="00774B81"/>
    <w:rsid w:val="0077534F"/>
    <w:rsid w:val="0077599E"/>
    <w:rsid w:val="00776720"/>
    <w:rsid w:val="00780969"/>
    <w:rsid w:val="00780B2F"/>
    <w:rsid w:val="007814B0"/>
    <w:rsid w:val="00781DFB"/>
    <w:rsid w:val="00782119"/>
    <w:rsid w:val="007825FE"/>
    <w:rsid w:val="0078373A"/>
    <w:rsid w:val="007846EC"/>
    <w:rsid w:val="00785100"/>
    <w:rsid w:val="00785220"/>
    <w:rsid w:val="0078537D"/>
    <w:rsid w:val="00787BE0"/>
    <w:rsid w:val="0079264E"/>
    <w:rsid w:val="00794A25"/>
    <w:rsid w:val="007954A7"/>
    <w:rsid w:val="00796D14"/>
    <w:rsid w:val="0079773E"/>
    <w:rsid w:val="0079782F"/>
    <w:rsid w:val="007A03FF"/>
    <w:rsid w:val="007A070A"/>
    <w:rsid w:val="007A46E5"/>
    <w:rsid w:val="007A67E5"/>
    <w:rsid w:val="007A79ED"/>
    <w:rsid w:val="007B1C3F"/>
    <w:rsid w:val="007B2671"/>
    <w:rsid w:val="007B2DFD"/>
    <w:rsid w:val="007B3053"/>
    <w:rsid w:val="007B3926"/>
    <w:rsid w:val="007B4390"/>
    <w:rsid w:val="007B5E08"/>
    <w:rsid w:val="007B7F32"/>
    <w:rsid w:val="007B7F9E"/>
    <w:rsid w:val="007C1EE1"/>
    <w:rsid w:val="007C2105"/>
    <w:rsid w:val="007C3A49"/>
    <w:rsid w:val="007C3DD1"/>
    <w:rsid w:val="007C4576"/>
    <w:rsid w:val="007C5184"/>
    <w:rsid w:val="007C7C6E"/>
    <w:rsid w:val="007D03EC"/>
    <w:rsid w:val="007D0D4E"/>
    <w:rsid w:val="007D0D94"/>
    <w:rsid w:val="007D443B"/>
    <w:rsid w:val="007D58E3"/>
    <w:rsid w:val="007D6147"/>
    <w:rsid w:val="007D66B3"/>
    <w:rsid w:val="007D7A82"/>
    <w:rsid w:val="007E0670"/>
    <w:rsid w:val="007E119E"/>
    <w:rsid w:val="007E2048"/>
    <w:rsid w:val="007E33E0"/>
    <w:rsid w:val="007E381D"/>
    <w:rsid w:val="007E4BC7"/>
    <w:rsid w:val="007E4FDE"/>
    <w:rsid w:val="007E6400"/>
    <w:rsid w:val="007E6FCB"/>
    <w:rsid w:val="007E7EA2"/>
    <w:rsid w:val="007F0EF2"/>
    <w:rsid w:val="007F1897"/>
    <w:rsid w:val="007F18C6"/>
    <w:rsid w:val="007F1DDE"/>
    <w:rsid w:val="007F4B23"/>
    <w:rsid w:val="007F5643"/>
    <w:rsid w:val="007F5B23"/>
    <w:rsid w:val="007F6902"/>
    <w:rsid w:val="007F71CA"/>
    <w:rsid w:val="007F7ECB"/>
    <w:rsid w:val="0080050B"/>
    <w:rsid w:val="008014A7"/>
    <w:rsid w:val="0080151C"/>
    <w:rsid w:val="00803ACB"/>
    <w:rsid w:val="00803C79"/>
    <w:rsid w:val="008043C0"/>
    <w:rsid w:val="0080577B"/>
    <w:rsid w:val="00806653"/>
    <w:rsid w:val="00807066"/>
    <w:rsid w:val="00810E87"/>
    <w:rsid w:val="00810F7A"/>
    <w:rsid w:val="0081186B"/>
    <w:rsid w:val="008127E7"/>
    <w:rsid w:val="008131CB"/>
    <w:rsid w:val="00813BBE"/>
    <w:rsid w:val="00814DA6"/>
    <w:rsid w:val="00815362"/>
    <w:rsid w:val="00815D15"/>
    <w:rsid w:val="00816700"/>
    <w:rsid w:val="00817617"/>
    <w:rsid w:val="00817745"/>
    <w:rsid w:val="00822A1F"/>
    <w:rsid w:val="00824401"/>
    <w:rsid w:val="008251EA"/>
    <w:rsid w:val="0082528E"/>
    <w:rsid w:val="0082575E"/>
    <w:rsid w:val="00826264"/>
    <w:rsid w:val="008268B9"/>
    <w:rsid w:val="00827225"/>
    <w:rsid w:val="00827B8C"/>
    <w:rsid w:val="00830221"/>
    <w:rsid w:val="00830C90"/>
    <w:rsid w:val="00834013"/>
    <w:rsid w:val="00834884"/>
    <w:rsid w:val="00836B54"/>
    <w:rsid w:val="0084045E"/>
    <w:rsid w:val="00841334"/>
    <w:rsid w:val="00842799"/>
    <w:rsid w:val="00842851"/>
    <w:rsid w:val="00842DB4"/>
    <w:rsid w:val="0084445F"/>
    <w:rsid w:val="008469E2"/>
    <w:rsid w:val="00847220"/>
    <w:rsid w:val="008473B4"/>
    <w:rsid w:val="0084751B"/>
    <w:rsid w:val="00850089"/>
    <w:rsid w:val="008501E0"/>
    <w:rsid w:val="00851FDB"/>
    <w:rsid w:val="008520E3"/>
    <w:rsid w:val="00852275"/>
    <w:rsid w:val="00852985"/>
    <w:rsid w:val="00855920"/>
    <w:rsid w:val="0086046E"/>
    <w:rsid w:val="00860BAA"/>
    <w:rsid w:val="00860DCE"/>
    <w:rsid w:val="00863540"/>
    <w:rsid w:val="008638D1"/>
    <w:rsid w:val="00863A08"/>
    <w:rsid w:val="00864A42"/>
    <w:rsid w:val="00865621"/>
    <w:rsid w:val="00865647"/>
    <w:rsid w:val="00867064"/>
    <w:rsid w:val="00867B02"/>
    <w:rsid w:val="00870545"/>
    <w:rsid w:val="008712DB"/>
    <w:rsid w:val="00872BD7"/>
    <w:rsid w:val="00876617"/>
    <w:rsid w:val="008769C7"/>
    <w:rsid w:val="00876C9C"/>
    <w:rsid w:val="0087765D"/>
    <w:rsid w:val="00877EEC"/>
    <w:rsid w:val="008818BD"/>
    <w:rsid w:val="00882188"/>
    <w:rsid w:val="0088369D"/>
    <w:rsid w:val="008844EB"/>
    <w:rsid w:val="008855C9"/>
    <w:rsid w:val="0088582A"/>
    <w:rsid w:val="0088680E"/>
    <w:rsid w:val="00886F20"/>
    <w:rsid w:val="008904AE"/>
    <w:rsid w:val="0089094E"/>
    <w:rsid w:val="00890B1E"/>
    <w:rsid w:val="00892178"/>
    <w:rsid w:val="00892281"/>
    <w:rsid w:val="00894417"/>
    <w:rsid w:val="0089531C"/>
    <w:rsid w:val="00896B8A"/>
    <w:rsid w:val="00896C41"/>
    <w:rsid w:val="008A01B3"/>
    <w:rsid w:val="008A1DE9"/>
    <w:rsid w:val="008A3565"/>
    <w:rsid w:val="008A39A9"/>
    <w:rsid w:val="008A58F7"/>
    <w:rsid w:val="008A697D"/>
    <w:rsid w:val="008B02B4"/>
    <w:rsid w:val="008B0520"/>
    <w:rsid w:val="008B13C5"/>
    <w:rsid w:val="008B19C1"/>
    <w:rsid w:val="008B312F"/>
    <w:rsid w:val="008B3530"/>
    <w:rsid w:val="008B4A87"/>
    <w:rsid w:val="008B50C1"/>
    <w:rsid w:val="008B6876"/>
    <w:rsid w:val="008B6FCC"/>
    <w:rsid w:val="008C08B6"/>
    <w:rsid w:val="008C1EA8"/>
    <w:rsid w:val="008C26CB"/>
    <w:rsid w:val="008C2C73"/>
    <w:rsid w:val="008C3022"/>
    <w:rsid w:val="008C3A27"/>
    <w:rsid w:val="008C45BC"/>
    <w:rsid w:val="008C55E2"/>
    <w:rsid w:val="008C5F75"/>
    <w:rsid w:val="008C72FC"/>
    <w:rsid w:val="008C7343"/>
    <w:rsid w:val="008C78B8"/>
    <w:rsid w:val="008C7DD4"/>
    <w:rsid w:val="008D16F4"/>
    <w:rsid w:val="008D1F74"/>
    <w:rsid w:val="008D32C4"/>
    <w:rsid w:val="008D4DF9"/>
    <w:rsid w:val="008D547F"/>
    <w:rsid w:val="008D6781"/>
    <w:rsid w:val="008D79E3"/>
    <w:rsid w:val="008E15F0"/>
    <w:rsid w:val="008E1F0A"/>
    <w:rsid w:val="008E2E11"/>
    <w:rsid w:val="008E40BC"/>
    <w:rsid w:val="008E4184"/>
    <w:rsid w:val="008E4FB8"/>
    <w:rsid w:val="008E5982"/>
    <w:rsid w:val="008E68DA"/>
    <w:rsid w:val="008E6916"/>
    <w:rsid w:val="008F28B0"/>
    <w:rsid w:val="008F390E"/>
    <w:rsid w:val="008F4906"/>
    <w:rsid w:val="008F732C"/>
    <w:rsid w:val="008F764B"/>
    <w:rsid w:val="00900418"/>
    <w:rsid w:val="0090134B"/>
    <w:rsid w:val="009017A9"/>
    <w:rsid w:val="009019D0"/>
    <w:rsid w:val="00901B67"/>
    <w:rsid w:val="00901EB1"/>
    <w:rsid w:val="0090304C"/>
    <w:rsid w:val="00903C2A"/>
    <w:rsid w:val="009057E6"/>
    <w:rsid w:val="00906508"/>
    <w:rsid w:val="0090684C"/>
    <w:rsid w:val="009071A4"/>
    <w:rsid w:val="00911693"/>
    <w:rsid w:val="00911922"/>
    <w:rsid w:val="009125FF"/>
    <w:rsid w:val="0091288E"/>
    <w:rsid w:val="00912D5C"/>
    <w:rsid w:val="00913B27"/>
    <w:rsid w:val="00913CE9"/>
    <w:rsid w:val="00914155"/>
    <w:rsid w:val="00915267"/>
    <w:rsid w:val="009155C9"/>
    <w:rsid w:val="009155F2"/>
    <w:rsid w:val="00920223"/>
    <w:rsid w:val="009221FF"/>
    <w:rsid w:val="00922E51"/>
    <w:rsid w:val="009250BC"/>
    <w:rsid w:val="0092594C"/>
    <w:rsid w:val="00926D3D"/>
    <w:rsid w:val="009276DF"/>
    <w:rsid w:val="00931947"/>
    <w:rsid w:val="00931B3F"/>
    <w:rsid w:val="00932139"/>
    <w:rsid w:val="009328C9"/>
    <w:rsid w:val="00932DBC"/>
    <w:rsid w:val="0093493B"/>
    <w:rsid w:val="00936026"/>
    <w:rsid w:val="00937B7D"/>
    <w:rsid w:val="009422B3"/>
    <w:rsid w:val="00942954"/>
    <w:rsid w:val="00944271"/>
    <w:rsid w:val="00945192"/>
    <w:rsid w:val="0094528E"/>
    <w:rsid w:val="00945B3D"/>
    <w:rsid w:val="00945EB9"/>
    <w:rsid w:val="0094739F"/>
    <w:rsid w:val="00947461"/>
    <w:rsid w:val="00947A89"/>
    <w:rsid w:val="009502EC"/>
    <w:rsid w:val="0095058D"/>
    <w:rsid w:val="009518AA"/>
    <w:rsid w:val="009527D4"/>
    <w:rsid w:val="0095389F"/>
    <w:rsid w:val="00956043"/>
    <w:rsid w:val="009568CE"/>
    <w:rsid w:val="009573EE"/>
    <w:rsid w:val="00957C90"/>
    <w:rsid w:val="00962E96"/>
    <w:rsid w:val="00963752"/>
    <w:rsid w:val="00963E5B"/>
    <w:rsid w:val="00965884"/>
    <w:rsid w:val="00966353"/>
    <w:rsid w:val="00966436"/>
    <w:rsid w:val="00966E7E"/>
    <w:rsid w:val="00970738"/>
    <w:rsid w:val="009713FD"/>
    <w:rsid w:val="00973A42"/>
    <w:rsid w:val="00973C35"/>
    <w:rsid w:val="00976001"/>
    <w:rsid w:val="0097614A"/>
    <w:rsid w:val="009770E2"/>
    <w:rsid w:val="009801C4"/>
    <w:rsid w:val="009810A4"/>
    <w:rsid w:val="00981A9D"/>
    <w:rsid w:val="00982478"/>
    <w:rsid w:val="009826EF"/>
    <w:rsid w:val="00983D17"/>
    <w:rsid w:val="00983DEB"/>
    <w:rsid w:val="00983E5D"/>
    <w:rsid w:val="009846E4"/>
    <w:rsid w:val="00985180"/>
    <w:rsid w:val="00985551"/>
    <w:rsid w:val="009855F5"/>
    <w:rsid w:val="00986729"/>
    <w:rsid w:val="0098790D"/>
    <w:rsid w:val="009901E9"/>
    <w:rsid w:val="00990C60"/>
    <w:rsid w:val="00991465"/>
    <w:rsid w:val="009920B4"/>
    <w:rsid w:val="009943D6"/>
    <w:rsid w:val="009944C8"/>
    <w:rsid w:val="00997321"/>
    <w:rsid w:val="009A0DBD"/>
    <w:rsid w:val="009A1773"/>
    <w:rsid w:val="009A1CF7"/>
    <w:rsid w:val="009A24E6"/>
    <w:rsid w:val="009A27AA"/>
    <w:rsid w:val="009A29D8"/>
    <w:rsid w:val="009A2DD2"/>
    <w:rsid w:val="009A301A"/>
    <w:rsid w:val="009A3EBA"/>
    <w:rsid w:val="009A6B65"/>
    <w:rsid w:val="009A7994"/>
    <w:rsid w:val="009B10EA"/>
    <w:rsid w:val="009B25C2"/>
    <w:rsid w:val="009B2D8E"/>
    <w:rsid w:val="009B4760"/>
    <w:rsid w:val="009B47B1"/>
    <w:rsid w:val="009B5120"/>
    <w:rsid w:val="009B5A97"/>
    <w:rsid w:val="009B65BD"/>
    <w:rsid w:val="009B6C61"/>
    <w:rsid w:val="009B7D41"/>
    <w:rsid w:val="009C1E57"/>
    <w:rsid w:val="009C3509"/>
    <w:rsid w:val="009C76B6"/>
    <w:rsid w:val="009D108B"/>
    <w:rsid w:val="009D10C0"/>
    <w:rsid w:val="009D1B81"/>
    <w:rsid w:val="009D3C31"/>
    <w:rsid w:val="009D4BF3"/>
    <w:rsid w:val="009D4BF8"/>
    <w:rsid w:val="009D508B"/>
    <w:rsid w:val="009D5343"/>
    <w:rsid w:val="009D5615"/>
    <w:rsid w:val="009D57CA"/>
    <w:rsid w:val="009D5B00"/>
    <w:rsid w:val="009D6F65"/>
    <w:rsid w:val="009D764B"/>
    <w:rsid w:val="009D7E9F"/>
    <w:rsid w:val="009E074A"/>
    <w:rsid w:val="009E0E00"/>
    <w:rsid w:val="009E38F6"/>
    <w:rsid w:val="009E4D74"/>
    <w:rsid w:val="009E6C02"/>
    <w:rsid w:val="009E6D09"/>
    <w:rsid w:val="009E7489"/>
    <w:rsid w:val="009E7AE4"/>
    <w:rsid w:val="009F3D2F"/>
    <w:rsid w:val="009F40AB"/>
    <w:rsid w:val="009F4614"/>
    <w:rsid w:val="009F4A6B"/>
    <w:rsid w:val="009F5745"/>
    <w:rsid w:val="009F6F22"/>
    <w:rsid w:val="009F725A"/>
    <w:rsid w:val="009F73EF"/>
    <w:rsid w:val="009F7411"/>
    <w:rsid w:val="009F76E8"/>
    <w:rsid w:val="00A002D7"/>
    <w:rsid w:val="00A0052B"/>
    <w:rsid w:val="00A00F3F"/>
    <w:rsid w:val="00A01B90"/>
    <w:rsid w:val="00A01FD7"/>
    <w:rsid w:val="00A02F68"/>
    <w:rsid w:val="00A02FC2"/>
    <w:rsid w:val="00A0524F"/>
    <w:rsid w:val="00A058BE"/>
    <w:rsid w:val="00A05FBE"/>
    <w:rsid w:val="00A06007"/>
    <w:rsid w:val="00A067A9"/>
    <w:rsid w:val="00A067D6"/>
    <w:rsid w:val="00A068B6"/>
    <w:rsid w:val="00A068BC"/>
    <w:rsid w:val="00A06C9A"/>
    <w:rsid w:val="00A07E70"/>
    <w:rsid w:val="00A10004"/>
    <w:rsid w:val="00A1141C"/>
    <w:rsid w:val="00A117D5"/>
    <w:rsid w:val="00A11FA0"/>
    <w:rsid w:val="00A138C2"/>
    <w:rsid w:val="00A14347"/>
    <w:rsid w:val="00A1446F"/>
    <w:rsid w:val="00A15180"/>
    <w:rsid w:val="00A1588A"/>
    <w:rsid w:val="00A15AE6"/>
    <w:rsid w:val="00A15B3F"/>
    <w:rsid w:val="00A16B11"/>
    <w:rsid w:val="00A1718E"/>
    <w:rsid w:val="00A20553"/>
    <w:rsid w:val="00A208B1"/>
    <w:rsid w:val="00A20FAD"/>
    <w:rsid w:val="00A2106A"/>
    <w:rsid w:val="00A22D36"/>
    <w:rsid w:val="00A2441F"/>
    <w:rsid w:val="00A2448E"/>
    <w:rsid w:val="00A25547"/>
    <w:rsid w:val="00A25BC3"/>
    <w:rsid w:val="00A26685"/>
    <w:rsid w:val="00A26BDF"/>
    <w:rsid w:val="00A26F07"/>
    <w:rsid w:val="00A27B2D"/>
    <w:rsid w:val="00A27CFD"/>
    <w:rsid w:val="00A27DC1"/>
    <w:rsid w:val="00A31F0C"/>
    <w:rsid w:val="00A32B35"/>
    <w:rsid w:val="00A332DF"/>
    <w:rsid w:val="00A35B23"/>
    <w:rsid w:val="00A37EC7"/>
    <w:rsid w:val="00A428CB"/>
    <w:rsid w:val="00A449E3"/>
    <w:rsid w:val="00A45055"/>
    <w:rsid w:val="00A4682D"/>
    <w:rsid w:val="00A46D4F"/>
    <w:rsid w:val="00A46FE6"/>
    <w:rsid w:val="00A50F19"/>
    <w:rsid w:val="00A51457"/>
    <w:rsid w:val="00A5207C"/>
    <w:rsid w:val="00A52451"/>
    <w:rsid w:val="00A52AEB"/>
    <w:rsid w:val="00A5316D"/>
    <w:rsid w:val="00A53A26"/>
    <w:rsid w:val="00A553D7"/>
    <w:rsid w:val="00A558C9"/>
    <w:rsid w:val="00A55DBA"/>
    <w:rsid w:val="00A562BE"/>
    <w:rsid w:val="00A60125"/>
    <w:rsid w:val="00A60671"/>
    <w:rsid w:val="00A61A95"/>
    <w:rsid w:val="00A61DD6"/>
    <w:rsid w:val="00A626CE"/>
    <w:rsid w:val="00A63ECD"/>
    <w:rsid w:val="00A646CC"/>
    <w:rsid w:val="00A649FE"/>
    <w:rsid w:val="00A65103"/>
    <w:rsid w:val="00A6551D"/>
    <w:rsid w:val="00A6659A"/>
    <w:rsid w:val="00A67578"/>
    <w:rsid w:val="00A676D1"/>
    <w:rsid w:val="00A707FD"/>
    <w:rsid w:val="00A72504"/>
    <w:rsid w:val="00A72BA5"/>
    <w:rsid w:val="00A735F2"/>
    <w:rsid w:val="00A738AE"/>
    <w:rsid w:val="00A74138"/>
    <w:rsid w:val="00A7471B"/>
    <w:rsid w:val="00A76A0A"/>
    <w:rsid w:val="00A76C56"/>
    <w:rsid w:val="00A77E0C"/>
    <w:rsid w:val="00A81D16"/>
    <w:rsid w:val="00A824FD"/>
    <w:rsid w:val="00A827C0"/>
    <w:rsid w:val="00A83DE7"/>
    <w:rsid w:val="00A90444"/>
    <w:rsid w:val="00A9182D"/>
    <w:rsid w:val="00A91A76"/>
    <w:rsid w:val="00A91B26"/>
    <w:rsid w:val="00A920C9"/>
    <w:rsid w:val="00A925DF"/>
    <w:rsid w:val="00A9434B"/>
    <w:rsid w:val="00A964A9"/>
    <w:rsid w:val="00A96573"/>
    <w:rsid w:val="00A96D90"/>
    <w:rsid w:val="00A97325"/>
    <w:rsid w:val="00A977CF"/>
    <w:rsid w:val="00A97F24"/>
    <w:rsid w:val="00AA124C"/>
    <w:rsid w:val="00AA15BF"/>
    <w:rsid w:val="00AA3BAF"/>
    <w:rsid w:val="00AA443A"/>
    <w:rsid w:val="00AA4586"/>
    <w:rsid w:val="00AA7AFA"/>
    <w:rsid w:val="00AA7B48"/>
    <w:rsid w:val="00AA7B4C"/>
    <w:rsid w:val="00AB22DE"/>
    <w:rsid w:val="00AB28F2"/>
    <w:rsid w:val="00AB2B32"/>
    <w:rsid w:val="00AB2F36"/>
    <w:rsid w:val="00AB376B"/>
    <w:rsid w:val="00AB39FA"/>
    <w:rsid w:val="00AB40C3"/>
    <w:rsid w:val="00AB479C"/>
    <w:rsid w:val="00AB4CAF"/>
    <w:rsid w:val="00AB57C3"/>
    <w:rsid w:val="00AB5DA3"/>
    <w:rsid w:val="00AB65BF"/>
    <w:rsid w:val="00AB65E7"/>
    <w:rsid w:val="00AB67DD"/>
    <w:rsid w:val="00AB6E44"/>
    <w:rsid w:val="00AB7414"/>
    <w:rsid w:val="00AC3476"/>
    <w:rsid w:val="00AC627C"/>
    <w:rsid w:val="00AC7C57"/>
    <w:rsid w:val="00AD0D40"/>
    <w:rsid w:val="00AD2713"/>
    <w:rsid w:val="00AD29B9"/>
    <w:rsid w:val="00AD5165"/>
    <w:rsid w:val="00AD5498"/>
    <w:rsid w:val="00AD68E8"/>
    <w:rsid w:val="00AD7466"/>
    <w:rsid w:val="00AD7924"/>
    <w:rsid w:val="00AD7C42"/>
    <w:rsid w:val="00AD7F89"/>
    <w:rsid w:val="00AD7FB4"/>
    <w:rsid w:val="00AE0861"/>
    <w:rsid w:val="00AE1626"/>
    <w:rsid w:val="00AE2202"/>
    <w:rsid w:val="00AE2301"/>
    <w:rsid w:val="00AE5863"/>
    <w:rsid w:val="00AE697B"/>
    <w:rsid w:val="00AE7845"/>
    <w:rsid w:val="00AF0392"/>
    <w:rsid w:val="00AF042C"/>
    <w:rsid w:val="00AF1993"/>
    <w:rsid w:val="00AF24E8"/>
    <w:rsid w:val="00AF2D2E"/>
    <w:rsid w:val="00AF37C1"/>
    <w:rsid w:val="00AF5078"/>
    <w:rsid w:val="00AF6B20"/>
    <w:rsid w:val="00AF6C95"/>
    <w:rsid w:val="00AF6F0C"/>
    <w:rsid w:val="00AF74AD"/>
    <w:rsid w:val="00B0000A"/>
    <w:rsid w:val="00B01FF0"/>
    <w:rsid w:val="00B02687"/>
    <w:rsid w:val="00B03E2E"/>
    <w:rsid w:val="00B0496E"/>
    <w:rsid w:val="00B05A9F"/>
    <w:rsid w:val="00B07779"/>
    <w:rsid w:val="00B10F20"/>
    <w:rsid w:val="00B113BD"/>
    <w:rsid w:val="00B12383"/>
    <w:rsid w:val="00B1511A"/>
    <w:rsid w:val="00B15459"/>
    <w:rsid w:val="00B167E5"/>
    <w:rsid w:val="00B20FE1"/>
    <w:rsid w:val="00B21C23"/>
    <w:rsid w:val="00B21CC5"/>
    <w:rsid w:val="00B222FF"/>
    <w:rsid w:val="00B23301"/>
    <w:rsid w:val="00B23762"/>
    <w:rsid w:val="00B23E5C"/>
    <w:rsid w:val="00B24BE7"/>
    <w:rsid w:val="00B260AE"/>
    <w:rsid w:val="00B262F3"/>
    <w:rsid w:val="00B267AD"/>
    <w:rsid w:val="00B27256"/>
    <w:rsid w:val="00B27600"/>
    <w:rsid w:val="00B27845"/>
    <w:rsid w:val="00B278E3"/>
    <w:rsid w:val="00B32A90"/>
    <w:rsid w:val="00B3313A"/>
    <w:rsid w:val="00B33643"/>
    <w:rsid w:val="00B377D5"/>
    <w:rsid w:val="00B40EC3"/>
    <w:rsid w:val="00B41B2E"/>
    <w:rsid w:val="00B4380F"/>
    <w:rsid w:val="00B44FD2"/>
    <w:rsid w:val="00B46C6F"/>
    <w:rsid w:val="00B47D83"/>
    <w:rsid w:val="00B50629"/>
    <w:rsid w:val="00B553E3"/>
    <w:rsid w:val="00B565D7"/>
    <w:rsid w:val="00B5670D"/>
    <w:rsid w:val="00B570A6"/>
    <w:rsid w:val="00B6090F"/>
    <w:rsid w:val="00B637E2"/>
    <w:rsid w:val="00B63975"/>
    <w:rsid w:val="00B65417"/>
    <w:rsid w:val="00B657A3"/>
    <w:rsid w:val="00B666B4"/>
    <w:rsid w:val="00B66D40"/>
    <w:rsid w:val="00B6780D"/>
    <w:rsid w:val="00B70432"/>
    <w:rsid w:val="00B70DB1"/>
    <w:rsid w:val="00B7141F"/>
    <w:rsid w:val="00B7193B"/>
    <w:rsid w:val="00B71A21"/>
    <w:rsid w:val="00B7335E"/>
    <w:rsid w:val="00B74CC5"/>
    <w:rsid w:val="00B76406"/>
    <w:rsid w:val="00B804E0"/>
    <w:rsid w:val="00B806B7"/>
    <w:rsid w:val="00B8075E"/>
    <w:rsid w:val="00B81139"/>
    <w:rsid w:val="00B81728"/>
    <w:rsid w:val="00B818FC"/>
    <w:rsid w:val="00B837B7"/>
    <w:rsid w:val="00B85121"/>
    <w:rsid w:val="00B85509"/>
    <w:rsid w:val="00B857F2"/>
    <w:rsid w:val="00B87328"/>
    <w:rsid w:val="00B87759"/>
    <w:rsid w:val="00B9103D"/>
    <w:rsid w:val="00B9213F"/>
    <w:rsid w:val="00B9263A"/>
    <w:rsid w:val="00B92EB2"/>
    <w:rsid w:val="00B93F41"/>
    <w:rsid w:val="00B947E2"/>
    <w:rsid w:val="00B95F50"/>
    <w:rsid w:val="00B97EF7"/>
    <w:rsid w:val="00BA0A2E"/>
    <w:rsid w:val="00BA1800"/>
    <w:rsid w:val="00BA181A"/>
    <w:rsid w:val="00BA326A"/>
    <w:rsid w:val="00BA34C8"/>
    <w:rsid w:val="00BA4A87"/>
    <w:rsid w:val="00BA619D"/>
    <w:rsid w:val="00BA6D09"/>
    <w:rsid w:val="00BA7740"/>
    <w:rsid w:val="00BB21B2"/>
    <w:rsid w:val="00BB28F9"/>
    <w:rsid w:val="00BB2CE7"/>
    <w:rsid w:val="00BB4B46"/>
    <w:rsid w:val="00BB50C2"/>
    <w:rsid w:val="00BB69B1"/>
    <w:rsid w:val="00BB7931"/>
    <w:rsid w:val="00BC0544"/>
    <w:rsid w:val="00BC091D"/>
    <w:rsid w:val="00BC0BE3"/>
    <w:rsid w:val="00BC2F8C"/>
    <w:rsid w:val="00BC2FCA"/>
    <w:rsid w:val="00BC52DE"/>
    <w:rsid w:val="00BC5C36"/>
    <w:rsid w:val="00BC7246"/>
    <w:rsid w:val="00BD00BE"/>
    <w:rsid w:val="00BD1871"/>
    <w:rsid w:val="00BD5244"/>
    <w:rsid w:val="00BD5EDF"/>
    <w:rsid w:val="00BE0386"/>
    <w:rsid w:val="00BE163D"/>
    <w:rsid w:val="00BE192D"/>
    <w:rsid w:val="00BE2171"/>
    <w:rsid w:val="00BE2904"/>
    <w:rsid w:val="00BE55BE"/>
    <w:rsid w:val="00BE71A9"/>
    <w:rsid w:val="00BF0770"/>
    <w:rsid w:val="00BF10B5"/>
    <w:rsid w:val="00BF1520"/>
    <w:rsid w:val="00BF1DFC"/>
    <w:rsid w:val="00BF2D87"/>
    <w:rsid w:val="00BF32DA"/>
    <w:rsid w:val="00BF36B4"/>
    <w:rsid w:val="00BF47ED"/>
    <w:rsid w:val="00BF4CBE"/>
    <w:rsid w:val="00BF50B9"/>
    <w:rsid w:val="00BF55CE"/>
    <w:rsid w:val="00BF6D28"/>
    <w:rsid w:val="00BF73B8"/>
    <w:rsid w:val="00BF7F32"/>
    <w:rsid w:val="00C00047"/>
    <w:rsid w:val="00C03C4D"/>
    <w:rsid w:val="00C06BBE"/>
    <w:rsid w:val="00C07A5F"/>
    <w:rsid w:val="00C108CB"/>
    <w:rsid w:val="00C10D68"/>
    <w:rsid w:val="00C113F5"/>
    <w:rsid w:val="00C1233E"/>
    <w:rsid w:val="00C12B6D"/>
    <w:rsid w:val="00C160FB"/>
    <w:rsid w:val="00C16682"/>
    <w:rsid w:val="00C20710"/>
    <w:rsid w:val="00C20F7B"/>
    <w:rsid w:val="00C226AF"/>
    <w:rsid w:val="00C22775"/>
    <w:rsid w:val="00C23CC1"/>
    <w:rsid w:val="00C2643B"/>
    <w:rsid w:val="00C264E0"/>
    <w:rsid w:val="00C275FB"/>
    <w:rsid w:val="00C30208"/>
    <w:rsid w:val="00C30DDD"/>
    <w:rsid w:val="00C3147F"/>
    <w:rsid w:val="00C3160B"/>
    <w:rsid w:val="00C33542"/>
    <w:rsid w:val="00C33550"/>
    <w:rsid w:val="00C3542C"/>
    <w:rsid w:val="00C35BDA"/>
    <w:rsid w:val="00C36ABB"/>
    <w:rsid w:val="00C36C90"/>
    <w:rsid w:val="00C374E1"/>
    <w:rsid w:val="00C420C4"/>
    <w:rsid w:val="00C44025"/>
    <w:rsid w:val="00C449E7"/>
    <w:rsid w:val="00C4501B"/>
    <w:rsid w:val="00C476DA"/>
    <w:rsid w:val="00C47BDF"/>
    <w:rsid w:val="00C47D17"/>
    <w:rsid w:val="00C509B6"/>
    <w:rsid w:val="00C50BCD"/>
    <w:rsid w:val="00C50C91"/>
    <w:rsid w:val="00C53663"/>
    <w:rsid w:val="00C56CC3"/>
    <w:rsid w:val="00C57F71"/>
    <w:rsid w:val="00C60521"/>
    <w:rsid w:val="00C60D44"/>
    <w:rsid w:val="00C61446"/>
    <w:rsid w:val="00C64539"/>
    <w:rsid w:val="00C64B5F"/>
    <w:rsid w:val="00C65058"/>
    <w:rsid w:val="00C6617B"/>
    <w:rsid w:val="00C7044B"/>
    <w:rsid w:val="00C712A5"/>
    <w:rsid w:val="00C72212"/>
    <w:rsid w:val="00C73207"/>
    <w:rsid w:val="00C73923"/>
    <w:rsid w:val="00C73D75"/>
    <w:rsid w:val="00C73DCD"/>
    <w:rsid w:val="00C741B9"/>
    <w:rsid w:val="00C742EE"/>
    <w:rsid w:val="00C74879"/>
    <w:rsid w:val="00C748EB"/>
    <w:rsid w:val="00C74F82"/>
    <w:rsid w:val="00C76190"/>
    <w:rsid w:val="00C77C45"/>
    <w:rsid w:val="00C8020E"/>
    <w:rsid w:val="00C803C0"/>
    <w:rsid w:val="00C80B85"/>
    <w:rsid w:val="00C82080"/>
    <w:rsid w:val="00C8259F"/>
    <w:rsid w:val="00C844FC"/>
    <w:rsid w:val="00C85BC7"/>
    <w:rsid w:val="00C878ED"/>
    <w:rsid w:val="00C90B0B"/>
    <w:rsid w:val="00C91B44"/>
    <w:rsid w:val="00C924BB"/>
    <w:rsid w:val="00C927CE"/>
    <w:rsid w:val="00C92E7E"/>
    <w:rsid w:val="00C93480"/>
    <w:rsid w:val="00C93B47"/>
    <w:rsid w:val="00C96D14"/>
    <w:rsid w:val="00C96FC7"/>
    <w:rsid w:val="00C979CD"/>
    <w:rsid w:val="00C97A16"/>
    <w:rsid w:val="00C97AE2"/>
    <w:rsid w:val="00CA00E7"/>
    <w:rsid w:val="00CA06DA"/>
    <w:rsid w:val="00CA0767"/>
    <w:rsid w:val="00CA0C4A"/>
    <w:rsid w:val="00CA0CB9"/>
    <w:rsid w:val="00CA1E8A"/>
    <w:rsid w:val="00CA2172"/>
    <w:rsid w:val="00CA294D"/>
    <w:rsid w:val="00CA56C3"/>
    <w:rsid w:val="00CA574E"/>
    <w:rsid w:val="00CA7616"/>
    <w:rsid w:val="00CA77EF"/>
    <w:rsid w:val="00CB058E"/>
    <w:rsid w:val="00CB07CD"/>
    <w:rsid w:val="00CB1608"/>
    <w:rsid w:val="00CB1922"/>
    <w:rsid w:val="00CB1C54"/>
    <w:rsid w:val="00CB2B64"/>
    <w:rsid w:val="00CB48FF"/>
    <w:rsid w:val="00CB5538"/>
    <w:rsid w:val="00CB707E"/>
    <w:rsid w:val="00CC00CC"/>
    <w:rsid w:val="00CC3397"/>
    <w:rsid w:val="00CC3CE6"/>
    <w:rsid w:val="00CC5ACC"/>
    <w:rsid w:val="00CC6959"/>
    <w:rsid w:val="00CD0E77"/>
    <w:rsid w:val="00CD26A5"/>
    <w:rsid w:val="00CD2F85"/>
    <w:rsid w:val="00CD404D"/>
    <w:rsid w:val="00CD5CD8"/>
    <w:rsid w:val="00CD6892"/>
    <w:rsid w:val="00CE0CAF"/>
    <w:rsid w:val="00CE42A1"/>
    <w:rsid w:val="00CE5631"/>
    <w:rsid w:val="00CE5A54"/>
    <w:rsid w:val="00CE5C5A"/>
    <w:rsid w:val="00CE64CE"/>
    <w:rsid w:val="00CE6B32"/>
    <w:rsid w:val="00CF090E"/>
    <w:rsid w:val="00CF112A"/>
    <w:rsid w:val="00CF1251"/>
    <w:rsid w:val="00CF2EBB"/>
    <w:rsid w:val="00CF496B"/>
    <w:rsid w:val="00D007AD"/>
    <w:rsid w:val="00D02918"/>
    <w:rsid w:val="00D03190"/>
    <w:rsid w:val="00D03479"/>
    <w:rsid w:val="00D034E6"/>
    <w:rsid w:val="00D03FD2"/>
    <w:rsid w:val="00D046A5"/>
    <w:rsid w:val="00D05A6B"/>
    <w:rsid w:val="00D05C9E"/>
    <w:rsid w:val="00D10D15"/>
    <w:rsid w:val="00D11FBC"/>
    <w:rsid w:val="00D12DE5"/>
    <w:rsid w:val="00D13645"/>
    <w:rsid w:val="00D13F46"/>
    <w:rsid w:val="00D149B5"/>
    <w:rsid w:val="00D1506E"/>
    <w:rsid w:val="00D168D9"/>
    <w:rsid w:val="00D17AB6"/>
    <w:rsid w:val="00D17CD2"/>
    <w:rsid w:val="00D200B3"/>
    <w:rsid w:val="00D20971"/>
    <w:rsid w:val="00D20BE4"/>
    <w:rsid w:val="00D20D7C"/>
    <w:rsid w:val="00D244ED"/>
    <w:rsid w:val="00D24A01"/>
    <w:rsid w:val="00D25862"/>
    <w:rsid w:val="00D30671"/>
    <w:rsid w:val="00D31238"/>
    <w:rsid w:val="00D315CE"/>
    <w:rsid w:val="00D329BA"/>
    <w:rsid w:val="00D335B3"/>
    <w:rsid w:val="00D4014E"/>
    <w:rsid w:val="00D40616"/>
    <w:rsid w:val="00D427C8"/>
    <w:rsid w:val="00D43278"/>
    <w:rsid w:val="00D43BE4"/>
    <w:rsid w:val="00D43F3A"/>
    <w:rsid w:val="00D450A2"/>
    <w:rsid w:val="00D4519E"/>
    <w:rsid w:val="00D45829"/>
    <w:rsid w:val="00D45A43"/>
    <w:rsid w:val="00D45A6B"/>
    <w:rsid w:val="00D45BBE"/>
    <w:rsid w:val="00D47028"/>
    <w:rsid w:val="00D4744C"/>
    <w:rsid w:val="00D4778F"/>
    <w:rsid w:val="00D50A01"/>
    <w:rsid w:val="00D51023"/>
    <w:rsid w:val="00D536C3"/>
    <w:rsid w:val="00D55C01"/>
    <w:rsid w:val="00D56737"/>
    <w:rsid w:val="00D5797A"/>
    <w:rsid w:val="00D603E2"/>
    <w:rsid w:val="00D6114E"/>
    <w:rsid w:val="00D61A64"/>
    <w:rsid w:val="00D61F14"/>
    <w:rsid w:val="00D623B5"/>
    <w:rsid w:val="00D63056"/>
    <w:rsid w:val="00D6454C"/>
    <w:rsid w:val="00D651E2"/>
    <w:rsid w:val="00D65C6D"/>
    <w:rsid w:val="00D66037"/>
    <w:rsid w:val="00D67059"/>
    <w:rsid w:val="00D67CBB"/>
    <w:rsid w:val="00D70F83"/>
    <w:rsid w:val="00D715D4"/>
    <w:rsid w:val="00D72E90"/>
    <w:rsid w:val="00D735BA"/>
    <w:rsid w:val="00D73D64"/>
    <w:rsid w:val="00D75440"/>
    <w:rsid w:val="00D755A2"/>
    <w:rsid w:val="00D7576A"/>
    <w:rsid w:val="00D76EAA"/>
    <w:rsid w:val="00D82AD5"/>
    <w:rsid w:val="00D82E61"/>
    <w:rsid w:val="00D84153"/>
    <w:rsid w:val="00D84A9A"/>
    <w:rsid w:val="00D87D2E"/>
    <w:rsid w:val="00D91161"/>
    <w:rsid w:val="00D9365A"/>
    <w:rsid w:val="00D94A4C"/>
    <w:rsid w:val="00D957B1"/>
    <w:rsid w:val="00D95E77"/>
    <w:rsid w:val="00D9647D"/>
    <w:rsid w:val="00D9655E"/>
    <w:rsid w:val="00DA0E54"/>
    <w:rsid w:val="00DA2104"/>
    <w:rsid w:val="00DA2A7C"/>
    <w:rsid w:val="00DA2B7F"/>
    <w:rsid w:val="00DA4FB9"/>
    <w:rsid w:val="00DA5860"/>
    <w:rsid w:val="00DA614E"/>
    <w:rsid w:val="00DA7415"/>
    <w:rsid w:val="00DA7A54"/>
    <w:rsid w:val="00DB079C"/>
    <w:rsid w:val="00DB166A"/>
    <w:rsid w:val="00DB25F9"/>
    <w:rsid w:val="00DB350D"/>
    <w:rsid w:val="00DB3746"/>
    <w:rsid w:val="00DB382E"/>
    <w:rsid w:val="00DB6490"/>
    <w:rsid w:val="00DB7297"/>
    <w:rsid w:val="00DC060E"/>
    <w:rsid w:val="00DC0A86"/>
    <w:rsid w:val="00DC0AFB"/>
    <w:rsid w:val="00DC0CE2"/>
    <w:rsid w:val="00DC22C1"/>
    <w:rsid w:val="00DC250E"/>
    <w:rsid w:val="00DC26EE"/>
    <w:rsid w:val="00DC4A8F"/>
    <w:rsid w:val="00DC52B2"/>
    <w:rsid w:val="00DC543C"/>
    <w:rsid w:val="00DC5CAA"/>
    <w:rsid w:val="00DD00E3"/>
    <w:rsid w:val="00DD1707"/>
    <w:rsid w:val="00DD1D2A"/>
    <w:rsid w:val="00DD2DF9"/>
    <w:rsid w:val="00DD4ACE"/>
    <w:rsid w:val="00DD714F"/>
    <w:rsid w:val="00DE0004"/>
    <w:rsid w:val="00DE0631"/>
    <w:rsid w:val="00DE09F0"/>
    <w:rsid w:val="00DE0AF3"/>
    <w:rsid w:val="00DE1237"/>
    <w:rsid w:val="00DE1E75"/>
    <w:rsid w:val="00DE2989"/>
    <w:rsid w:val="00DE3983"/>
    <w:rsid w:val="00DE42BF"/>
    <w:rsid w:val="00DE4C7E"/>
    <w:rsid w:val="00DE5CFB"/>
    <w:rsid w:val="00DE6616"/>
    <w:rsid w:val="00DE66DD"/>
    <w:rsid w:val="00DE670B"/>
    <w:rsid w:val="00DE6F0A"/>
    <w:rsid w:val="00DE7963"/>
    <w:rsid w:val="00DF0237"/>
    <w:rsid w:val="00DF0EC5"/>
    <w:rsid w:val="00DF14E2"/>
    <w:rsid w:val="00DF18CB"/>
    <w:rsid w:val="00DF287C"/>
    <w:rsid w:val="00DF3766"/>
    <w:rsid w:val="00DF4A1C"/>
    <w:rsid w:val="00DF6FDB"/>
    <w:rsid w:val="00DF7970"/>
    <w:rsid w:val="00E013A5"/>
    <w:rsid w:val="00E01775"/>
    <w:rsid w:val="00E01967"/>
    <w:rsid w:val="00E02249"/>
    <w:rsid w:val="00E029CA"/>
    <w:rsid w:val="00E04AF0"/>
    <w:rsid w:val="00E06329"/>
    <w:rsid w:val="00E10550"/>
    <w:rsid w:val="00E107C7"/>
    <w:rsid w:val="00E10C4A"/>
    <w:rsid w:val="00E11C61"/>
    <w:rsid w:val="00E13010"/>
    <w:rsid w:val="00E13D40"/>
    <w:rsid w:val="00E14002"/>
    <w:rsid w:val="00E148F2"/>
    <w:rsid w:val="00E1538E"/>
    <w:rsid w:val="00E154C8"/>
    <w:rsid w:val="00E20370"/>
    <w:rsid w:val="00E20763"/>
    <w:rsid w:val="00E207FF"/>
    <w:rsid w:val="00E211F0"/>
    <w:rsid w:val="00E22EF9"/>
    <w:rsid w:val="00E26734"/>
    <w:rsid w:val="00E268A6"/>
    <w:rsid w:val="00E27A6C"/>
    <w:rsid w:val="00E27AD1"/>
    <w:rsid w:val="00E3043D"/>
    <w:rsid w:val="00E30471"/>
    <w:rsid w:val="00E31611"/>
    <w:rsid w:val="00E31F13"/>
    <w:rsid w:val="00E32487"/>
    <w:rsid w:val="00E32FB7"/>
    <w:rsid w:val="00E34259"/>
    <w:rsid w:val="00E35136"/>
    <w:rsid w:val="00E363A5"/>
    <w:rsid w:val="00E364AD"/>
    <w:rsid w:val="00E36A77"/>
    <w:rsid w:val="00E36C5A"/>
    <w:rsid w:val="00E37B90"/>
    <w:rsid w:val="00E4034D"/>
    <w:rsid w:val="00E40462"/>
    <w:rsid w:val="00E408D2"/>
    <w:rsid w:val="00E4208F"/>
    <w:rsid w:val="00E424F3"/>
    <w:rsid w:val="00E42581"/>
    <w:rsid w:val="00E42E62"/>
    <w:rsid w:val="00E43555"/>
    <w:rsid w:val="00E43AD9"/>
    <w:rsid w:val="00E449D2"/>
    <w:rsid w:val="00E453DA"/>
    <w:rsid w:val="00E4581B"/>
    <w:rsid w:val="00E45CA4"/>
    <w:rsid w:val="00E47BE4"/>
    <w:rsid w:val="00E47DB5"/>
    <w:rsid w:val="00E50562"/>
    <w:rsid w:val="00E51271"/>
    <w:rsid w:val="00E5150F"/>
    <w:rsid w:val="00E51CE3"/>
    <w:rsid w:val="00E51F00"/>
    <w:rsid w:val="00E52C2C"/>
    <w:rsid w:val="00E532C4"/>
    <w:rsid w:val="00E5493D"/>
    <w:rsid w:val="00E55689"/>
    <w:rsid w:val="00E56AB5"/>
    <w:rsid w:val="00E6297A"/>
    <w:rsid w:val="00E62AC3"/>
    <w:rsid w:val="00E63878"/>
    <w:rsid w:val="00E63C32"/>
    <w:rsid w:val="00E6619C"/>
    <w:rsid w:val="00E671F4"/>
    <w:rsid w:val="00E67983"/>
    <w:rsid w:val="00E67E3C"/>
    <w:rsid w:val="00E72FC3"/>
    <w:rsid w:val="00E738C6"/>
    <w:rsid w:val="00E7695F"/>
    <w:rsid w:val="00E76C40"/>
    <w:rsid w:val="00E76C79"/>
    <w:rsid w:val="00E7776F"/>
    <w:rsid w:val="00E81EEC"/>
    <w:rsid w:val="00E828F3"/>
    <w:rsid w:val="00E83449"/>
    <w:rsid w:val="00E8386F"/>
    <w:rsid w:val="00E84697"/>
    <w:rsid w:val="00E85710"/>
    <w:rsid w:val="00E85A88"/>
    <w:rsid w:val="00E87401"/>
    <w:rsid w:val="00E907E2"/>
    <w:rsid w:val="00E92BED"/>
    <w:rsid w:val="00E938AE"/>
    <w:rsid w:val="00E944BC"/>
    <w:rsid w:val="00E9767B"/>
    <w:rsid w:val="00E97C2F"/>
    <w:rsid w:val="00EA0A05"/>
    <w:rsid w:val="00EA0F16"/>
    <w:rsid w:val="00EA1D6C"/>
    <w:rsid w:val="00EA232B"/>
    <w:rsid w:val="00EA3988"/>
    <w:rsid w:val="00EA622E"/>
    <w:rsid w:val="00EA713F"/>
    <w:rsid w:val="00EB024B"/>
    <w:rsid w:val="00EB0750"/>
    <w:rsid w:val="00EB07E0"/>
    <w:rsid w:val="00EB0BF0"/>
    <w:rsid w:val="00EB293E"/>
    <w:rsid w:val="00EB2FCB"/>
    <w:rsid w:val="00EB3A1B"/>
    <w:rsid w:val="00EB40D3"/>
    <w:rsid w:val="00EB528B"/>
    <w:rsid w:val="00EB5DAE"/>
    <w:rsid w:val="00EC089A"/>
    <w:rsid w:val="00EC514C"/>
    <w:rsid w:val="00EC74E6"/>
    <w:rsid w:val="00ED247E"/>
    <w:rsid w:val="00ED27EB"/>
    <w:rsid w:val="00ED47A8"/>
    <w:rsid w:val="00ED5B94"/>
    <w:rsid w:val="00ED7420"/>
    <w:rsid w:val="00EE127D"/>
    <w:rsid w:val="00EE3F26"/>
    <w:rsid w:val="00EE46AD"/>
    <w:rsid w:val="00EE497A"/>
    <w:rsid w:val="00EE4A44"/>
    <w:rsid w:val="00EE5D27"/>
    <w:rsid w:val="00EE74B8"/>
    <w:rsid w:val="00EE7D59"/>
    <w:rsid w:val="00EF18CB"/>
    <w:rsid w:val="00EF1FBE"/>
    <w:rsid w:val="00EF37BB"/>
    <w:rsid w:val="00EF3A75"/>
    <w:rsid w:val="00EF3EE1"/>
    <w:rsid w:val="00EF4969"/>
    <w:rsid w:val="00EF72F3"/>
    <w:rsid w:val="00EF7BF0"/>
    <w:rsid w:val="00F003C6"/>
    <w:rsid w:val="00F0134C"/>
    <w:rsid w:val="00F02096"/>
    <w:rsid w:val="00F05ECF"/>
    <w:rsid w:val="00F06E4B"/>
    <w:rsid w:val="00F13838"/>
    <w:rsid w:val="00F14FE4"/>
    <w:rsid w:val="00F157A1"/>
    <w:rsid w:val="00F16F52"/>
    <w:rsid w:val="00F1737C"/>
    <w:rsid w:val="00F178E1"/>
    <w:rsid w:val="00F17B6F"/>
    <w:rsid w:val="00F17ED3"/>
    <w:rsid w:val="00F2032D"/>
    <w:rsid w:val="00F20D45"/>
    <w:rsid w:val="00F20FA2"/>
    <w:rsid w:val="00F213C1"/>
    <w:rsid w:val="00F217F8"/>
    <w:rsid w:val="00F225B7"/>
    <w:rsid w:val="00F23047"/>
    <w:rsid w:val="00F249C0"/>
    <w:rsid w:val="00F24F6B"/>
    <w:rsid w:val="00F24FE9"/>
    <w:rsid w:val="00F250B8"/>
    <w:rsid w:val="00F25467"/>
    <w:rsid w:val="00F259FB"/>
    <w:rsid w:val="00F25F0D"/>
    <w:rsid w:val="00F27659"/>
    <w:rsid w:val="00F27E83"/>
    <w:rsid w:val="00F300C0"/>
    <w:rsid w:val="00F306EE"/>
    <w:rsid w:val="00F323ED"/>
    <w:rsid w:val="00F324F7"/>
    <w:rsid w:val="00F32D0E"/>
    <w:rsid w:val="00F339E6"/>
    <w:rsid w:val="00F34FB6"/>
    <w:rsid w:val="00F35018"/>
    <w:rsid w:val="00F3748C"/>
    <w:rsid w:val="00F37710"/>
    <w:rsid w:val="00F40F68"/>
    <w:rsid w:val="00F44B21"/>
    <w:rsid w:val="00F44C60"/>
    <w:rsid w:val="00F46794"/>
    <w:rsid w:val="00F47CFE"/>
    <w:rsid w:val="00F502A9"/>
    <w:rsid w:val="00F505FD"/>
    <w:rsid w:val="00F51070"/>
    <w:rsid w:val="00F52EBE"/>
    <w:rsid w:val="00F53C9D"/>
    <w:rsid w:val="00F54E0F"/>
    <w:rsid w:val="00F54EDC"/>
    <w:rsid w:val="00F55E88"/>
    <w:rsid w:val="00F5702C"/>
    <w:rsid w:val="00F60AD5"/>
    <w:rsid w:val="00F60F6E"/>
    <w:rsid w:val="00F61C5F"/>
    <w:rsid w:val="00F626EA"/>
    <w:rsid w:val="00F63AFB"/>
    <w:rsid w:val="00F63CED"/>
    <w:rsid w:val="00F64A48"/>
    <w:rsid w:val="00F66641"/>
    <w:rsid w:val="00F669DC"/>
    <w:rsid w:val="00F67939"/>
    <w:rsid w:val="00F709DA"/>
    <w:rsid w:val="00F7149E"/>
    <w:rsid w:val="00F73F47"/>
    <w:rsid w:val="00F750B5"/>
    <w:rsid w:val="00F75613"/>
    <w:rsid w:val="00F76A0A"/>
    <w:rsid w:val="00F80616"/>
    <w:rsid w:val="00F8073A"/>
    <w:rsid w:val="00F81E20"/>
    <w:rsid w:val="00F824C1"/>
    <w:rsid w:val="00F833F7"/>
    <w:rsid w:val="00F8574E"/>
    <w:rsid w:val="00F85F62"/>
    <w:rsid w:val="00F86C33"/>
    <w:rsid w:val="00F87EFB"/>
    <w:rsid w:val="00F90569"/>
    <w:rsid w:val="00F9242D"/>
    <w:rsid w:val="00F926AD"/>
    <w:rsid w:val="00F927CC"/>
    <w:rsid w:val="00F94156"/>
    <w:rsid w:val="00F957DC"/>
    <w:rsid w:val="00F958B2"/>
    <w:rsid w:val="00F95D06"/>
    <w:rsid w:val="00F96495"/>
    <w:rsid w:val="00F9738B"/>
    <w:rsid w:val="00FA07B4"/>
    <w:rsid w:val="00FA09B6"/>
    <w:rsid w:val="00FA31F7"/>
    <w:rsid w:val="00FA401F"/>
    <w:rsid w:val="00FA4849"/>
    <w:rsid w:val="00FA5197"/>
    <w:rsid w:val="00FA5550"/>
    <w:rsid w:val="00FA6FB8"/>
    <w:rsid w:val="00FA7484"/>
    <w:rsid w:val="00FB0A3D"/>
    <w:rsid w:val="00FB20B4"/>
    <w:rsid w:val="00FB2E3D"/>
    <w:rsid w:val="00FB45EA"/>
    <w:rsid w:val="00FB4DC0"/>
    <w:rsid w:val="00FB5F3B"/>
    <w:rsid w:val="00FB5F77"/>
    <w:rsid w:val="00FC015C"/>
    <w:rsid w:val="00FC065C"/>
    <w:rsid w:val="00FC0C97"/>
    <w:rsid w:val="00FC26A2"/>
    <w:rsid w:val="00FC3894"/>
    <w:rsid w:val="00FC5D0A"/>
    <w:rsid w:val="00FC5E72"/>
    <w:rsid w:val="00FC63D8"/>
    <w:rsid w:val="00FC6DC7"/>
    <w:rsid w:val="00FC73E5"/>
    <w:rsid w:val="00FC7B5B"/>
    <w:rsid w:val="00FD016F"/>
    <w:rsid w:val="00FD1108"/>
    <w:rsid w:val="00FD30C5"/>
    <w:rsid w:val="00FD51C2"/>
    <w:rsid w:val="00FD5571"/>
    <w:rsid w:val="00FD60B2"/>
    <w:rsid w:val="00FD6AE8"/>
    <w:rsid w:val="00FD6C60"/>
    <w:rsid w:val="00FD75B7"/>
    <w:rsid w:val="00FD7B2C"/>
    <w:rsid w:val="00FE1021"/>
    <w:rsid w:val="00FE2BE5"/>
    <w:rsid w:val="00FE3865"/>
    <w:rsid w:val="00FE5443"/>
    <w:rsid w:val="00FE579D"/>
    <w:rsid w:val="00FE6BCC"/>
    <w:rsid w:val="00FF04ED"/>
    <w:rsid w:val="00FF137C"/>
    <w:rsid w:val="00FF1E55"/>
    <w:rsid w:val="00FF2A25"/>
    <w:rsid w:val="00FF30F6"/>
    <w:rsid w:val="00FF35B5"/>
    <w:rsid w:val="00FF3EB2"/>
    <w:rsid w:val="00FF3EEF"/>
    <w:rsid w:val="00FF4B40"/>
    <w:rsid w:val="00FF5A8E"/>
    <w:rsid w:val="00FF7137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82CD22"/>
  <w15:docId w15:val="{7E6716D9-CF30-4B1A-A95D-53415051C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40EC3"/>
    <w:pPr>
      <w:autoSpaceDE w:val="0"/>
      <w:autoSpaceDN w:val="0"/>
    </w:pPr>
  </w:style>
  <w:style w:type="paragraph" w:styleId="Nadpis1">
    <w:name w:val="heading 1"/>
    <w:basedOn w:val="Normln"/>
    <w:next w:val="Normln"/>
    <w:qFormat/>
    <w:rsid w:val="002117D6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2117D6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2117D6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6C1405"/>
    <w:pPr>
      <w:jc w:val="center"/>
    </w:pPr>
    <w:rPr>
      <w:b/>
      <w:bCs/>
      <w:sz w:val="32"/>
      <w:szCs w:val="32"/>
    </w:rPr>
  </w:style>
  <w:style w:type="paragraph" w:styleId="Zkladntext">
    <w:name w:val="Body Text"/>
    <w:basedOn w:val="Normln"/>
    <w:link w:val="ZkladntextChar"/>
    <w:rsid w:val="00326843"/>
    <w:pPr>
      <w:jc w:val="both"/>
    </w:pPr>
    <w:rPr>
      <w:b/>
      <w:bCs/>
      <w:sz w:val="24"/>
      <w:szCs w:val="24"/>
    </w:rPr>
  </w:style>
  <w:style w:type="paragraph" w:styleId="Zkladntextodsazen">
    <w:name w:val="Body Text Indent"/>
    <w:basedOn w:val="Normln"/>
    <w:rsid w:val="00C748EB"/>
    <w:pPr>
      <w:spacing w:after="120"/>
      <w:ind w:left="283"/>
    </w:pPr>
  </w:style>
  <w:style w:type="table" w:styleId="Mkatabulky">
    <w:name w:val="Table Grid"/>
    <w:basedOn w:val="Normlntabulka"/>
    <w:rsid w:val="0084445F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Nadpis1">
    <w:name w:val="W Nadpis 1"/>
    <w:basedOn w:val="Normln"/>
    <w:next w:val="Normln"/>
    <w:rsid w:val="00205643"/>
    <w:pPr>
      <w:numPr>
        <w:numId w:val="1"/>
      </w:numPr>
      <w:spacing w:before="600" w:after="360"/>
    </w:pPr>
    <w:rPr>
      <w:rFonts w:ascii="Arial" w:hAnsi="Arial" w:cs="Arial"/>
      <w:sz w:val="36"/>
      <w:szCs w:val="36"/>
      <w:u w:val="single"/>
    </w:rPr>
  </w:style>
  <w:style w:type="paragraph" w:customStyle="1" w:styleId="WNadpis2">
    <w:name w:val="W Nadpis 2"/>
    <w:basedOn w:val="Normln"/>
    <w:rsid w:val="00205643"/>
    <w:pPr>
      <w:numPr>
        <w:ilvl w:val="1"/>
        <w:numId w:val="1"/>
      </w:numPr>
      <w:spacing w:before="360" w:after="240"/>
      <w:jc w:val="both"/>
    </w:pPr>
    <w:rPr>
      <w:rFonts w:ascii="Arial" w:hAnsi="Arial" w:cs="Arial"/>
      <w:sz w:val="32"/>
      <w:szCs w:val="32"/>
      <w:u w:val="single"/>
    </w:rPr>
  </w:style>
  <w:style w:type="paragraph" w:customStyle="1" w:styleId="WNadpis3">
    <w:name w:val="W Nadpis 3"/>
    <w:basedOn w:val="Normln"/>
    <w:rsid w:val="005D3A70"/>
    <w:pPr>
      <w:numPr>
        <w:ilvl w:val="2"/>
        <w:numId w:val="1"/>
      </w:numPr>
      <w:spacing w:before="240" w:after="120"/>
      <w:jc w:val="both"/>
    </w:pPr>
    <w:rPr>
      <w:rFonts w:ascii="Arial" w:hAnsi="Arial" w:cs="Arial"/>
      <w:sz w:val="28"/>
      <w:szCs w:val="28"/>
      <w:u w:val="single"/>
    </w:rPr>
  </w:style>
  <w:style w:type="paragraph" w:customStyle="1" w:styleId="WNadpis4">
    <w:name w:val="W Nadpis 4"/>
    <w:basedOn w:val="Normln"/>
    <w:next w:val="Wtext"/>
    <w:rsid w:val="001021FD"/>
    <w:pPr>
      <w:numPr>
        <w:ilvl w:val="3"/>
        <w:numId w:val="1"/>
      </w:numPr>
      <w:spacing w:before="120" w:after="60"/>
    </w:pPr>
    <w:rPr>
      <w:rFonts w:ascii="Arial" w:hAnsi="Arial" w:cs="Arial"/>
      <w:sz w:val="24"/>
      <w:szCs w:val="24"/>
      <w:u w:val="single"/>
    </w:rPr>
  </w:style>
  <w:style w:type="paragraph" w:styleId="Obsah2">
    <w:name w:val="toc 2"/>
    <w:basedOn w:val="Normln"/>
    <w:next w:val="Normln"/>
    <w:autoRedefine/>
    <w:semiHidden/>
    <w:rsid w:val="002117D6"/>
    <w:pPr>
      <w:ind w:left="200"/>
    </w:pPr>
  </w:style>
  <w:style w:type="paragraph" w:styleId="Obsah1">
    <w:name w:val="toc 1"/>
    <w:basedOn w:val="Normln"/>
    <w:next w:val="Normln"/>
    <w:autoRedefine/>
    <w:semiHidden/>
    <w:rsid w:val="002117D6"/>
  </w:style>
  <w:style w:type="character" w:styleId="Hypertextovodkaz">
    <w:name w:val="Hyperlink"/>
    <w:rsid w:val="002117D6"/>
    <w:rPr>
      <w:color w:val="0000FF"/>
      <w:u w:val="single"/>
    </w:rPr>
  </w:style>
  <w:style w:type="paragraph" w:customStyle="1" w:styleId="Wtext">
    <w:name w:val="W text"/>
    <w:basedOn w:val="Normln"/>
    <w:rsid w:val="00513473"/>
    <w:pPr>
      <w:spacing w:after="120"/>
      <w:ind w:firstLine="709"/>
      <w:jc w:val="both"/>
    </w:pPr>
    <w:rPr>
      <w:rFonts w:ascii="Arial" w:hAnsi="Arial" w:cs="Arial"/>
    </w:rPr>
  </w:style>
  <w:style w:type="paragraph" w:styleId="Zpat">
    <w:name w:val="footer"/>
    <w:basedOn w:val="Normln"/>
    <w:link w:val="ZpatChar"/>
    <w:uiPriority w:val="99"/>
    <w:rsid w:val="0061384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1384B"/>
  </w:style>
  <w:style w:type="paragraph" w:styleId="Zhlav">
    <w:name w:val="header"/>
    <w:basedOn w:val="Normln"/>
    <w:rsid w:val="0061384B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F157A1"/>
    <w:rPr>
      <w:rFonts w:ascii="Tahoma" w:hAnsi="Tahoma" w:cs="Tahoma"/>
      <w:sz w:val="16"/>
      <w:szCs w:val="16"/>
    </w:rPr>
  </w:style>
  <w:style w:type="character" w:customStyle="1" w:styleId="Siln1">
    <w:name w:val="Silné1"/>
    <w:rsid w:val="00535629"/>
    <w:rPr>
      <w:b/>
    </w:rPr>
  </w:style>
  <w:style w:type="paragraph" w:styleId="Rozloendokumentu">
    <w:name w:val="Document Map"/>
    <w:basedOn w:val="Normln"/>
    <w:semiHidden/>
    <w:rsid w:val="00661634"/>
    <w:pPr>
      <w:shd w:val="clear" w:color="auto" w:fill="000080"/>
    </w:pPr>
    <w:rPr>
      <w:rFonts w:ascii="Tahoma" w:hAnsi="Tahoma" w:cs="Tahoma"/>
    </w:rPr>
  </w:style>
  <w:style w:type="character" w:styleId="Odkaznakoment">
    <w:name w:val="annotation reference"/>
    <w:semiHidden/>
    <w:rsid w:val="00FF74A1"/>
    <w:rPr>
      <w:sz w:val="16"/>
      <w:szCs w:val="16"/>
    </w:rPr>
  </w:style>
  <w:style w:type="paragraph" w:styleId="Textkomente">
    <w:name w:val="annotation text"/>
    <w:basedOn w:val="Normln"/>
    <w:semiHidden/>
    <w:rsid w:val="00FF74A1"/>
  </w:style>
  <w:style w:type="paragraph" w:styleId="Pedmtkomente">
    <w:name w:val="annotation subject"/>
    <w:basedOn w:val="Textkomente"/>
    <w:next w:val="Textkomente"/>
    <w:semiHidden/>
    <w:rsid w:val="00FF74A1"/>
    <w:rPr>
      <w:b/>
      <w:bCs/>
    </w:rPr>
  </w:style>
  <w:style w:type="paragraph" w:customStyle="1" w:styleId="NADPIS">
    <w:name w:val="NADPIS"/>
    <w:basedOn w:val="Normln"/>
    <w:rsid w:val="00FB2E3D"/>
    <w:pPr>
      <w:widowControl w:val="0"/>
      <w:jc w:val="center"/>
    </w:pPr>
    <w:rPr>
      <w:sz w:val="24"/>
      <w:szCs w:val="24"/>
    </w:rPr>
  </w:style>
  <w:style w:type="paragraph" w:customStyle="1" w:styleId="Standardnte">
    <w:name w:val="Standardní te"/>
    <w:rsid w:val="00FB2E3D"/>
    <w:pPr>
      <w:autoSpaceDE w:val="0"/>
      <w:autoSpaceDN w:val="0"/>
    </w:pPr>
    <w:rPr>
      <w:color w:val="000000"/>
      <w:sz w:val="24"/>
      <w:szCs w:val="24"/>
    </w:rPr>
  </w:style>
  <w:style w:type="paragraph" w:customStyle="1" w:styleId="NormalJustified">
    <w:name w:val="Normal (Justified)"/>
    <w:basedOn w:val="Normln"/>
    <w:rsid w:val="00A06007"/>
    <w:pPr>
      <w:widowControl w:val="0"/>
      <w:autoSpaceDE/>
      <w:autoSpaceDN/>
      <w:jc w:val="both"/>
    </w:pPr>
    <w:rPr>
      <w:kern w:val="28"/>
      <w:sz w:val="24"/>
    </w:rPr>
  </w:style>
  <w:style w:type="paragraph" w:styleId="Zkladntext3">
    <w:name w:val="Body Text 3"/>
    <w:basedOn w:val="Normln"/>
    <w:link w:val="Zkladntext3Char"/>
    <w:rsid w:val="007452D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7452D3"/>
    <w:rPr>
      <w:sz w:val="16"/>
      <w:szCs w:val="16"/>
    </w:rPr>
  </w:style>
  <w:style w:type="character" w:customStyle="1" w:styleId="ZkladntextChar">
    <w:name w:val="Základní text Char"/>
    <w:link w:val="Zkladntext"/>
    <w:rsid w:val="007452D3"/>
    <w:rPr>
      <w:b/>
      <w:bCs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810E87"/>
    <w:pPr>
      <w:ind w:left="708"/>
    </w:pPr>
  </w:style>
  <w:style w:type="numbering" w:customStyle="1" w:styleId="Styl1">
    <w:name w:val="Styl1"/>
    <w:uiPriority w:val="99"/>
    <w:rsid w:val="00321CFD"/>
    <w:pPr>
      <w:numPr>
        <w:numId w:val="64"/>
      </w:numPr>
    </w:pPr>
  </w:style>
  <w:style w:type="character" w:customStyle="1" w:styleId="ZpatChar">
    <w:name w:val="Zápatí Char"/>
    <w:basedOn w:val="Standardnpsmoodstavce"/>
    <w:link w:val="Zpat"/>
    <w:uiPriority w:val="99"/>
    <w:locked/>
    <w:rsid w:val="003D691E"/>
  </w:style>
  <w:style w:type="paragraph" w:customStyle="1" w:styleId="Odstavecseseznamem1">
    <w:name w:val="Odstavec se seznamem1"/>
    <w:basedOn w:val="Normln"/>
    <w:rsid w:val="00493503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Siln">
    <w:name w:val="Strong"/>
    <w:qFormat/>
    <w:rsid w:val="00D95E77"/>
    <w:rPr>
      <w:b/>
      <w:bCs/>
    </w:rPr>
  </w:style>
  <w:style w:type="paragraph" w:customStyle="1" w:styleId="Styl2">
    <w:name w:val="Styl2"/>
    <w:basedOn w:val="Normln"/>
    <w:rsid w:val="00D5797A"/>
    <w:pPr>
      <w:autoSpaceDE/>
      <w:autoSpaceDN/>
      <w:jc w:val="both"/>
    </w:pPr>
    <w:rPr>
      <w:rFonts w:ascii="Garamond" w:hAnsi="Garamond"/>
      <w:sz w:val="22"/>
    </w:rPr>
  </w:style>
  <w:style w:type="paragraph" w:customStyle="1" w:styleId="l11">
    <w:name w:val="čl11"/>
    <w:basedOn w:val="Normln"/>
    <w:next w:val="Normln"/>
    <w:rsid w:val="00D5797A"/>
    <w:pPr>
      <w:keepNext/>
      <w:keepLines/>
      <w:autoSpaceDE/>
      <w:autoSpaceDN/>
      <w:spacing w:after="80"/>
      <w:jc w:val="center"/>
    </w:pPr>
    <w:rPr>
      <w:rFonts w:ascii="GaramondEE" w:hAnsi="GaramondEE"/>
      <w:b/>
      <w:sz w:val="22"/>
    </w:rPr>
  </w:style>
  <w:style w:type="paragraph" w:customStyle="1" w:styleId="Styl3">
    <w:name w:val="Styl3"/>
    <w:basedOn w:val="Normln"/>
    <w:rsid w:val="00D5797A"/>
    <w:pPr>
      <w:autoSpaceDE/>
      <w:autoSpaceDN/>
      <w:spacing w:after="120"/>
      <w:jc w:val="center"/>
    </w:pPr>
    <w:rPr>
      <w:rFonts w:ascii="Garamond" w:hAnsi="Garamond"/>
      <w:b/>
      <w:sz w:val="22"/>
    </w:rPr>
  </w:style>
  <w:style w:type="paragraph" w:customStyle="1" w:styleId="wtext0">
    <w:name w:val="wtext"/>
    <w:basedOn w:val="Normln"/>
    <w:rsid w:val="00EE3F2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Znaka1">
    <w:name w:val="Značka 1"/>
    <w:rsid w:val="00C22775"/>
    <w:pPr>
      <w:widowControl w:val="0"/>
      <w:suppressAutoHyphens/>
      <w:snapToGrid w:val="0"/>
      <w:ind w:left="576"/>
    </w:pPr>
    <w:rPr>
      <w:color w:val="000000"/>
      <w:sz w:val="24"/>
      <w:lang w:eastAsia="zh-CN"/>
    </w:rPr>
  </w:style>
  <w:style w:type="paragraph" w:customStyle="1" w:styleId="MZeSMLNadpis1">
    <w:name w:val="MZe SML Nadpis 1"/>
    <w:basedOn w:val="Normln"/>
    <w:uiPriority w:val="99"/>
    <w:rsid w:val="005441B5"/>
    <w:pPr>
      <w:numPr>
        <w:numId w:val="75"/>
      </w:numPr>
      <w:tabs>
        <w:tab w:val="left" w:pos="567"/>
      </w:tabs>
      <w:autoSpaceDE/>
      <w:autoSpaceDN/>
      <w:spacing w:before="480" w:after="240"/>
      <w:ind w:left="227"/>
      <w:jc w:val="both"/>
    </w:pPr>
    <w:rPr>
      <w:rFonts w:ascii="Arial" w:hAnsi="Arial" w:cs="Arial"/>
      <w:b/>
      <w:caps/>
      <w:sz w:val="24"/>
      <w:szCs w:val="24"/>
    </w:rPr>
  </w:style>
  <w:style w:type="paragraph" w:customStyle="1" w:styleId="MZeSMLNadpis2">
    <w:name w:val="MZe SML Nadpis 2"/>
    <w:basedOn w:val="Normln"/>
    <w:uiPriority w:val="99"/>
    <w:rsid w:val="005441B5"/>
    <w:pPr>
      <w:numPr>
        <w:ilvl w:val="1"/>
        <w:numId w:val="75"/>
      </w:numPr>
      <w:autoSpaceDE/>
      <w:autoSpaceDN/>
      <w:spacing w:before="120"/>
      <w:jc w:val="both"/>
    </w:pPr>
    <w:rPr>
      <w:rFonts w:ascii="Arial" w:hAnsi="Arial" w:cs="Arial"/>
      <w:sz w:val="24"/>
      <w:szCs w:val="24"/>
    </w:rPr>
  </w:style>
  <w:style w:type="paragraph" w:customStyle="1" w:styleId="MZeSMLNAdpis3">
    <w:name w:val="MZe SML NAdpis 3"/>
    <w:basedOn w:val="Normln"/>
    <w:uiPriority w:val="99"/>
    <w:rsid w:val="005441B5"/>
    <w:pPr>
      <w:keepNext/>
      <w:keepLines/>
      <w:numPr>
        <w:ilvl w:val="2"/>
        <w:numId w:val="75"/>
      </w:numPr>
      <w:autoSpaceDE/>
      <w:autoSpaceDN/>
      <w:spacing w:before="120"/>
      <w:jc w:val="both"/>
    </w:pPr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2E518C"/>
    <w:rPr>
      <w:rFonts w:ascii="Courier New" w:hAnsi="Courier New"/>
      <w:color w:val="000000"/>
      <w:sz w:val="18"/>
    </w:rPr>
  </w:style>
  <w:style w:type="paragraph" w:customStyle="1" w:styleId="Standard">
    <w:name w:val="Standard"/>
    <w:rsid w:val="0044731D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Smlouva4">
    <w:name w:val="Smlouva4"/>
    <w:basedOn w:val="Normln"/>
    <w:qFormat/>
    <w:rsid w:val="00670DAD"/>
    <w:pPr>
      <w:keepNext/>
      <w:numPr>
        <w:ilvl w:val="1"/>
        <w:numId w:val="96"/>
      </w:numPr>
      <w:autoSpaceDE/>
      <w:autoSpaceDN/>
      <w:spacing w:before="120" w:after="120"/>
      <w:jc w:val="both"/>
      <w:outlineLvl w:val="1"/>
    </w:pPr>
    <w:rPr>
      <w:rFonts w:ascii="Verdana" w:hAnsi="Verdana"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38F74-FAD0-409E-B3FA-1CF82863A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2735</Words>
  <Characters>16142</Characters>
  <Application>Microsoft Office Word</Application>
  <DocSecurity>0</DocSecurity>
  <Lines>134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Fakultní nemocnice Plzeň, tř</vt:lpstr>
    </vt:vector>
  </TitlesOfParts>
  <Company>FN Plzen</Company>
  <LinksUpToDate>false</LinksUpToDate>
  <CharactersWithSpaces>18840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Fakultní nemocnice Plzeň, tř</dc:title>
  <dc:creator>WENDLERV</dc:creator>
  <cp:lastModifiedBy>Michaela Blatová</cp:lastModifiedBy>
  <cp:revision>29</cp:revision>
  <cp:lastPrinted>2014-07-03T07:08:00Z</cp:lastPrinted>
  <dcterms:created xsi:type="dcterms:W3CDTF">2022-05-01T18:42:00Z</dcterms:created>
  <dcterms:modified xsi:type="dcterms:W3CDTF">2022-05-19T11:50:00Z</dcterms:modified>
</cp:coreProperties>
</file>